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EA" w:rsidRPr="00602DD4" w:rsidRDefault="0026405E" w:rsidP="00471048">
      <w:pPr>
        <w:jc w:val="both"/>
      </w:pPr>
      <w:r>
        <w:t>N</w:t>
      </w:r>
      <w:r w:rsidR="00F050EA" w:rsidRPr="0080338A">
        <w:t>umer sprawy:</w:t>
      </w:r>
      <w:r w:rsidR="00F050EA" w:rsidRPr="0080338A">
        <w:tab/>
      </w:r>
      <w:r w:rsidR="00114C1C" w:rsidRPr="0080338A">
        <w:t xml:space="preserve"> </w:t>
      </w:r>
      <w:r w:rsidR="00B63BDA">
        <w:t>ZZP.261.S.</w:t>
      </w:r>
      <w:r w:rsidR="00652C4C">
        <w:t>10</w:t>
      </w:r>
      <w:r w:rsidR="00F26A33" w:rsidRPr="0080338A">
        <w:t>.2018</w:t>
      </w:r>
      <w:r w:rsidR="00F050EA" w:rsidRPr="0080338A">
        <w:tab/>
      </w:r>
      <w:r w:rsidR="00F050EA" w:rsidRPr="0080338A">
        <w:tab/>
      </w:r>
      <w:r w:rsidR="00F050EA" w:rsidRPr="0080338A">
        <w:tab/>
      </w:r>
      <w:r w:rsidR="00F050EA" w:rsidRPr="0080338A">
        <w:tab/>
      </w:r>
      <w:r w:rsidR="00F050EA" w:rsidRPr="0080338A">
        <w:tab/>
      </w:r>
      <w:r w:rsidR="00F050EA" w:rsidRPr="0080338A">
        <w:tab/>
      </w:r>
      <w:r w:rsidR="00F050EA" w:rsidRPr="00592DD0">
        <w:t>Kraków,</w:t>
      </w:r>
      <w:r w:rsidR="00430019">
        <w:t xml:space="preserve"> </w:t>
      </w:r>
      <w:r w:rsidR="00652C4C">
        <w:t>13.08.</w:t>
      </w:r>
      <w:r w:rsidR="00F050EA" w:rsidRPr="00592DD0">
        <w:t>2018 r.</w:t>
      </w:r>
    </w:p>
    <w:p w:rsidR="00D1102F" w:rsidRPr="0080338A" w:rsidRDefault="00D1102F" w:rsidP="00471048">
      <w:pPr>
        <w:jc w:val="both"/>
        <w:rPr>
          <w:b/>
        </w:rPr>
      </w:pPr>
      <w:r w:rsidRPr="0080338A">
        <w:rPr>
          <w:b/>
        </w:rPr>
        <w:t>OGŁOSZENIE O ZAMÓWIENIU NA USŁUGI SPOŁECZNE NA PODSTAWIE ART. 138o USTAWY PRAWO ZAMÓWIEŃ PUBLICZNYCH</w:t>
      </w:r>
    </w:p>
    <w:p w:rsidR="00F050EA" w:rsidRPr="00B63BDA" w:rsidRDefault="00F050EA" w:rsidP="00471048">
      <w:pPr>
        <w:jc w:val="both"/>
        <w:rPr>
          <w:b/>
        </w:rPr>
      </w:pPr>
      <w:r w:rsidRPr="00B63BDA">
        <w:rPr>
          <w:b/>
        </w:rPr>
        <w:t xml:space="preserve">Świadczenie na rzecz Polskiego Wydawnictwa Muzycznego </w:t>
      </w:r>
      <w:r w:rsidR="00B63BDA" w:rsidRPr="00B63BDA">
        <w:rPr>
          <w:b/>
        </w:rPr>
        <w:t>usług kurierskich krajowych i zagranicznych.</w:t>
      </w:r>
    </w:p>
    <w:p w:rsidR="00D1102F" w:rsidRPr="0080338A" w:rsidRDefault="00D1102F" w:rsidP="00471048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80338A">
        <w:rPr>
          <w:b/>
        </w:rPr>
        <w:t>NAZWA I ADRES ZAMAWIAJĄCEGO</w:t>
      </w:r>
    </w:p>
    <w:p w:rsidR="00D1102F" w:rsidRPr="0080338A" w:rsidRDefault="000B4741" w:rsidP="00471048">
      <w:pPr>
        <w:ind w:left="709"/>
        <w:jc w:val="both"/>
      </w:pPr>
      <w:r w:rsidRPr="008033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Polskie Wydawnictwo Muzyczne</w:t>
      </w:r>
      <w:r w:rsidRPr="0080338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siedzibą w Krakowie</w:t>
      </w:r>
      <w:r w:rsidR="00D1102F" w:rsidRPr="0080338A">
        <w:t xml:space="preserve">, </w:t>
      </w:r>
      <w:r w:rsidRPr="0080338A">
        <w:t>wpisanym do Rejestru Instytucji Kultury prowadzonego przez Ministra Kultury i Dziedzictwa Narodowego  pod nr RIK 92/2016, nr NIP: -6762502246, REGON: 363717113</w:t>
      </w:r>
      <w:r w:rsidR="00D1102F" w:rsidRPr="0080338A">
        <w:t>, adres strony internetowej: www.</w:t>
      </w:r>
      <w:r w:rsidRPr="0080338A">
        <w:t>pwm.com.pl</w:t>
      </w:r>
      <w:r w:rsidR="00D1102F" w:rsidRPr="0080338A">
        <w:t>, tel. 12</w:t>
      </w:r>
      <w:r w:rsidRPr="0080338A">
        <w:t> 422 40 44</w:t>
      </w:r>
      <w:r w:rsidR="00D1102F" w:rsidRPr="0080338A">
        <w:t xml:space="preserve"> faks: 12</w:t>
      </w:r>
      <w:r w:rsidRPr="0080338A">
        <w:t> 422 01 74.</w:t>
      </w:r>
    </w:p>
    <w:p w:rsidR="00DD5D37" w:rsidRPr="0080338A" w:rsidRDefault="00D1102F" w:rsidP="00471048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80338A">
        <w:rPr>
          <w:b/>
        </w:rPr>
        <w:t>OPIS PRZEDMIOTU ZAMÓWIENIA</w:t>
      </w:r>
    </w:p>
    <w:p w:rsidR="001C5112" w:rsidRPr="001C5112" w:rsidRDefault="00D1102F" w:rsidP="00BB7C1A">
      <w:pPr>
        <w:pStyle w:val="Akapitzlist"/>
        <w:numPr>
          <w:ilvl w:val="1"/>
          <w:numId w:val="6"/>
        </w:numPr>
        <w:ind w:left="709" w:hanging="425"/>
        <w:jc w:val="both"/>
      </w:pPr>
      <w:r w:rsidRPr="0080338A">
        <w:t xml:space="preserve">Przedmiotem zamówienia jest </w:t>
      </w:r>
      <w:r w:rsidR="005618A0" w:rsidRPr="0080338A">
        <w:t xml:space="preserve">świadczenie na rzecz Polskiego Wydawnictwa Muzycznego (PWM) usług </w:t>
      </w:r>
      <w:r w:rsidR="00B63BDA">
        <w:t xml:space="preserve">kurierskich krajowych i zagranicznych </w:t>
      </w:r>
      <w:r w:rsidR="005618A0" w:rsidRPr="0080338A">
        <w:t xml:space="preserve"> w obiektach Polskiego Wydawnictwa </w:t>
      </w:r>
      <w:r w:rsidR="0072309F">
        <w:t xml:space="preserve">Muzycznego tj. w siedzibie PWM </w:t>
      </w:r>
      <w:r w:rsidR="005618A0" w:rsidRPr="0080338A">
        <w:t xml:space="preserve">w Krakowie (al. Krasińskiego 11a, 31-111) oraz w </w:t>
      </w:r>
      <w:r w:rsidR="00131320">
        <w:t xml:space="preserve">oddziale </w:t>
      </w:r>
      <w:r w:rsidR="00900D71" w:rsidRPr="0080338A">
        <w:t xml:space="preserve">PWM w </w:t>
      </w:r>
      <w:r w:rsidR="005618A0" w:rsidRPr="0080338A">
        <w:t>Warszawie (ul. Fredry 9, 00</w:t>
      </w:r>
      <w:r w:rsidR="005618A0" w:rsidRPr="001C5112">
        <w:t>-097).</w:t>
      </w:r>
      <w:r w:rsidR="001C5112" w:rsidRPr="001C5112">
        <w:t xml:space="preserve"> Usługa będzie polegała na odbiorze i doręczaniu przesyłek. Usługa dotyczy wysyłki z siedziby/oddziału Zamawiającego, jak również dostawy przesyłki do Zamawiającego ze wskazanego miejsca na wskazany przez Zamawiającego adres. Wymagane jest dostarczenie przesyłki pod podany adres, nie zaś do najbliższego punktu odbioru. </w:t>
      </w:r>
    </w:p>
    <w:p w:rsidR="001C2F9E" w:rsidRDefault="0072309F" w:rsidP="00B63BDA">
      <w:pPr>
        <w:pStyle w:val="Akapitzlist"/>
        <w:numPr>
          <w:ilvl w:val="1"/>
          <w:numId w:val="6"/>
        </w:numPr>
        <w:ind w:left="709" w:hanging="425"/>
      </w:pPr>
      <w:r>
        <w:t xml:space="preserve"> </w:t>
      </w:r>
      <w:r w:rsidR="001C2F9E">
        <w:t>Wykonawca zapewnia elektroniczny system do rejestracji i nadawania przesyłek.</w:t>
      </w:r>
    </w:p>
    <w:p w:rsidR="001C2F9E" w:rsidRDefault="001C2F9E" w:rsidP="00B63BDA">
      <w:pPr>
        <w:pStyle w:val="Akapitzlist"/>
        <w:numPr>
          <w:ilvl w:val="1"/>
          <w:numId w:val="6"/>
        </w:numPr>
        <w:ind w:left="709" w:hanging="425"/>
      </w:pPr>
      <w:r>
        <w:t>Wykonawca zapewnia listy przewozowe oraz materiały eksploatacyjne do druku adresowych etykiet samoprzylepnych</w:t>
      </w:r>
      <w:r w:rsidR="00131320">
        <w:t xml:space="preserve"> </w:t>
      </w:r>
      <w:r w:rsidR="00A333B5">
        <w:t>po zawarciu Umowy , w terminach uzgodnionych z Zamawiającym.</w:t>
      </w:r>
    </w:p>
    <w:p w:rsidR="009054BA" w:rsidRPr="008C00DD" w:rsidRDefault="0072309F" w:rsidP="009054BA">
      <w:pPr>
        <w:pStyle w:val="Akapitzlist"/>
        <w:numPr>
          <w:ilvl w:val="1"/>
          <w:numId w:val="6"/>
        </w:numPr>
        <w:ind w:left="709" w:hanging="425"/>
      </w:pPr>
      <w:r>
        <w:t xml:space="preserve"> W formularzu cenowym określone są</w:t>
      </w:r>
      <w:r w:rsidR="009054BA">
        <w:t xml:space="preserve"> </w:t>
      </w:r>
      <w:r>
        <w:t xml:space="preserve"> </w:t>
      </w:r>
      <w:r w:rsidRPr="009054BA">
        <w:rPr>
          <w:b/>
        </w:rPr>
        <w:t xml:space="preserve">szacowane </w:t>
      </w:r>
      <w:r>
        <w:t>ilości przesyłek w okresie trwania umowy.</w:t>
      </w:r>
      <w:r w:rsidR="001C2F9E">
        <w:t xml:space="preserve"> </w:t>
      </w:r>
      <w:r>
        <w:t xml:space="preserve">Rozliczenia będą następować w oparciu o ceny jednostkowe zaoferowane przez Wykonawcę </w:t>
      </w:r>
    </w:p>
    <w:p w:rsidR="009054BA" w:rsidRDefault="009054BA" w:rsidP="00B63BDA">
      <w:pPr>
        <w:pStyle w:val="Akapitzlist"/>
        <w:numPr>
          <w:ilvl w:val="1"/>
          <w:numId w:val="6"/>
        </w:numPr>
        <w:ind w:left="709" w:hanging="425"/>
      </w:pPr>
      <w:r w:rsidRPr="008C00DD">
        <w:t>Zamawiający zastrzega, że nie jest zobowiązany w okresie trwania umowy do wyczerpania swoimi zleceniami podanej kwoty</w:t>
      </w:r>
      <w:r>
        <w:t>.</w:t>
      </w:r>
    </w:p>
    <w:p w:rsidR="0072309F" w:rsidRDefault="0072309F" w:rsidP="00B63BDA">
      <w:pPr>
        <w:pStyle w:val="Akapitzlist"/>
        <w:numPr>
          <w:ilvl w:val="1"/>
          <w:numId w:val="6"/>
        </w:numPr>
        <w:ind w:left="709" w:hanging="425"/>
      </w:pPr>
      <w:r>
        <w:t xml:space="preserve">Zamawiający zastrzega sobie możliwość wysyłania przesyłek nie określonych w formularzu cenowym. Usługi takie będą realizowane w oparciu o aktualny cennik </w:t>
      </w:r>
      <w:r w:rsidR="009054BA">
        <w:t xml:space="preserve">i regulamin </w:t>
      </w:r>
      <w:r>
        <w:t>Wykonawcy.</w:t>
      </w:r>
      <w:r w:rsidR="009054BA">
        <w:t xml:space="preserve"> Powyższe nie będzie skutkowało zwiększeniem górnej granicy zobowiązania, na którą będzie opiewać umowa.</w:t>
      </w:r>
    </w:p>
    <w:p w:rsidR="009054BA" w:rsidRDefault="009054BA" w:rsidP="00B63BDA">
      <w:pPr>
        <w:pStyle w:val="Akapitzlist"/>
        <w:numPr>
          <w:ilvl w:val="1"/>
          <w:numId w:val="6"/>
        </w:numPr>
        <w:ind w:left="709" w:hanging="425"/>
      </w:pPr>
      <w:r>
        <w:t>Wykonawca zapewni Zamawiającemu comiesięczny raport dostarczonych przesyłek zawierający w szczególności: adres odbiorcy, datę odbioru, koszt przesyłki, wagę przesyłki. Raport będzie stanowił postawę wystawienia faktury.</w:t>
      </w:r>
    </w:p>
    <w:p w:rsidR="00F95F35" w:rsidRDefault="00F95F35" w:rsidP="00F95F35">
      <w:pPr>
        <w:pStyle w:val="Akapitzlist"/>
        <w:numPr>
          <w:ilvl w:val="1"/>
          <w:numId w:val="6"/>
        </w:numPr>
        <w:ind w:left="709" w:hanging="425"/>
      </w:pPr>
      <w:r>
        <w:t xml:space="preserve">Wykonawca gwarantuje ubezpieczenie: </w:t>
      </w:r>
    </w:p>
    <w:p w:rsidR="00F95F35" w:rsidRPr="00F95F35" w:rsidRDefault="00F95F35" w:rsidP="00F95F35">
      <w:pPr>
        <w:pStyle w:val="Akapitzlist"/>
        <w:numPr>
          <w:ilvl w:val="0"/>
          <w:numId w:val="31"/>
        </w:numPr>
      </w:pPr>
      <w:r w:rsidRPr="00F95F35">
        <w:rPr>
          <w:b/>
        </w:rPr>
        <w:t>w zakresie części 1,2,3</w:t>
      </w:r>
      <w:r w:rsidRPr="00F95F35">
        <w:t xml:space="preserve"> - </w:t>
      </w:r>
      <w:r w:rsidRPr="00F95F35">
        <w:rPr>
          <w:rFonts w:eastAsia="Calibri"/>
          <w:lang w:val="x-none"/>
        </w:rPr>
        <w:t>wszystkich  przesyłek w obrocie krajowym i zagranicznym  na wypadek zniszczenia, ubytku lub utraty w transporcie  do wysokości zgodnej z Regulaminem świadczenia usług Wykonawcy</w:t>
      </w:r>
      <w:r w:rsidRPr="00F95F35">
        <w:rPr>
          <w:rFonts w:eastAsia="Calibri"/>
        </w:rPr>
        <w:t xml:space="preserve">. Opłata za ubezpieczenie powinna być już wliczona </w:t>
      </w:r>
      <w:r>
        <w:rPr>
          <w:rFonts w:eastAsia="Calibri"/>
        </w:rPr>
        <w:t>do opłaty za nadanie przesyłki</w:t>
      </w:r>
      <w:r w:rsidRPr="00F95F35">
        <w:rPr>
          <w:rFonts w:eastAsia="Calibri"/>
        </w:rPr>
        <w:t>.</w:t>
      </w:r>
    </w:p>
    <w:p w:rsidR="00F95F35" w:rsidRDefault="00F95F35" w:rsidP="00F95F35">
      <w:pPr>
        <w:pStyle w:val="Akapitzlist"/>
        <w:numPr>
          <w:ilvl w:val="0"/>
          <w:numId w:val="31"/>
        </w:numPr>
      </w:pPr>
      <w:r w:rsidRPr="00F95F35">
        <w:rPr>
          <w:b/>
        </w:rPr>
        <w:t>w zakresie części nr 4</w:t>
      </w:r>
      <w:r w:rsidRPr="00F95F35">
        <w:t xml:space="preserve"> - wszystkich  przesyłek w obrocie krajowym na wypadek zniszczenia, ubytku lub utraty w transporcie do kwoty 30 tyś zł a w obrocie zagranicznym wg wartości zadeklarowanej do przesyłki. Opłata za ubezpieczenie powinna być już wliczona do opłaty za nadanie przesyłki</w:t>
      </w:r>
      <w:r>
        <w:t>.</w:t>
      </w:r>
    </w:p>
    <w:p w:rsidR="00F95F35" w:rsidRDefault="001A4747" w:rsidP="00402BEA">
      <w:pPr>
        <w:pStyle w:val="Akapitzlist"/>
        <w:numPr>
          <w:ilvl w:val="0"/>
          <w:numId w:val="31"/>
        </w:numPr>
      </w:pPr>
      <w:r>
        <w:rPr>
          <w:b/>
        </w:rPr>
        <w:lastRenderedPageBreak/>
        <w:t xml:space="preserve">Zamawiający zastrzega </w:t>
      </w:r>
      <w:r w:rsidR="00402BEA">
        <w:rPr>
          <w:b/>
        </w:rPr>
        <w:t>sobie możliwość doubezpieczenia przesyłki do kwoty 100 000,00 PLN</w:t>
      </w:r>
    </w:p>
    <w:p w:rsidR="0072309F" w:rsidRDefault="0072309F" w:rsidP="00B63BDA">
      <w:pPr>
        <w:pStyle w:val="Akapitzlist"/>
        <w:numPr>
          <w:ilvl w:val="1"/>
          <w:numId w:val="6"/>
        </w:numPr>
        <w:ind w:left="709" w:hanging="425"/>
      </w:pPr>
      <w:r>
        <w:t>Płatności będą następować w terminie do 30 dni od dostarczenia prawidłowo wystawionej faktury.</w:t>
      </w:r>
    </w:p>
    <w:p w:rsidR="001A4747" w:rsidRPr="00B425CD" w:rsidRDefault="00402BEA" w:rsidP="00B63BDA">
      <w:pPr>
        <w:pStyle w:val="Akapitzlist"/>
        <w:numPr>
          <w:ilvl w:val="1"/>
          <w:numId w:val="6"/>
        </w:numPr>
        <w:ind w:left="709" w:hanging="425"/>
      </w:pPr>
      <w:r w:rsidRPr="00B425CD">
        <w:t>W cenie oferty Wykonawca jest zobowiązany ująć wszelkie koszty i opłaty</w:t>
      </w:r>
      <w:r w:rsidR="00B425CD" w:rsidRPr="00B425CD">
        <w:t>, takie jak opłata paliwowa,  przy czym do wypełnienia formularza asortymentowo – cenowego należy przyjąć opłatę na dzień otwarcia ofert.</w:t>
      </w:r>
    </w:p>
    <w:p w:rsidR="00402BEA" w:rsidRDefault="00402BEA" w:rsidP="00B63BDA">
      <w:pPr>
        <w:pStyle w:val="Akapitzlist"/>
        <w:numPr>
          <w:ilvl w:val="1"/>
          <w:numId w:val="6"/>
        </w:numPr>
        <w:ind w:left="709" w:hanging="425"/>
      </w:pPr>
      <w:r>
        <w:t>Odbiór przesyłek będzie następował:</w:t>
      </w:r>
    </w:p>
    <w:p w:rsidR="00402BEA" w:rsidRDefault="00402BEA" w:rsidP="00402BEA">
      <w:pPr>
        <w:pStyle w:val="Akapitzlist"/>
        <w:numPr>
          <w:ilvl w:val="0"/>
          <w:numId w:val="32"/>
        </w:numPr>
      </w:pPr>
      <w:r w:rsidRPr="00B425CD">
        <w:rPr>
          <w:b/>
        </w:rPr>
        <w:t>W zakresie części nr 1,2,3</w:t>
      </w:r>
      <w:r>
        <w:t xml:space="preserve"> – z siedziby Zamawiającego , przy al. Krasińskiego 11a w Krakowie, codziennie w dni robocze, w godz. 14:00-17:00</w:t>
      </w:r>
    </w:p>
    <w:p w:rsidR="00402BEA" w:rsidRPr="0080338A" w:rsidRDefault="00402BEA" w:rsidP="00402BEA">
      <w:pPr>
        <w:pStyle w:val="Akapitzlist"/>
        <w:numPr>
          <w:ilvl w:val="0"/>
          <w:numId w:val="32"/>
        </w:numPr>
      </w:pPr>
      <w:r w:rsidRPr="00B425CD">
        <w:rPr>
          <w:b/>
        </w:rPr>
        <w:t>W zakresie części 4</w:t>
      </w:r>
      <w:r>
        <w:t xml:space="preserve"> – z oddziału Zamawiającego,</w:t>
      </w:r>
      <w:r w:rsidR="00B425CD">
        <w:t xml:space="preserve"> przy ul. A. Fredry 8</w:t>
      </w:r>
      <w:r>
        <w:t xml:space="preserve"> w </w:t>
      </w:r>
      <w:r w:rsidR="00B425CD">
        <w:t>Warszawie, codziennie w dni robocze (pn. – pt.), w godz. 14:00-15:00</w:t>
      </w:r>
    </w:p>
    <w:p w:rsidR="00B425CD" w:rsidRDefault="00B425CD" w:rsidP="00471048">
      <w:pPr>
        <w:pStyle w:val="Akapitzlist"/>
        <w:numPr>
          <w:ilvl w:val="1"/>
          <w:numId w:val="6"/>
        </w:numPr>
        <w:ind w:left="709" w:hanging="425"/>
        <w:jc w:val="both"/>
      </w:pPr>
      <w:r>
        <w:t>Wykonawca zapewnia odprawę celn</w:t>
      </w:r>
      <w:r w:rsidR="00333230">
        <w:t>ą</w:t>
      </w:r>
      <w:r>
        <w:t xml:space="preserve"> przesyłek wysyłanych poza Unię Europejską. Opłata za odprawę powinna być już wliczona w koszt przesyłki.</w:t>
      </w:r>
    </w:p>
    <w:p w:rsidR="002F3154" w:rsidRDefault="002B2BE9" w:rsidP="00471048">
      <w:pPr>
        <w:pStyle w:val="Akapitzlist"/>
        <w:numPr>
          <w:ilvl w:val="1"/>
          <w:numId w:val="6"/>
        </w:numPr>
        <w:ind w:left="709" w:hanging="425"/>
        <w:jc w:val="both"/>
        <w:rPr>
          <w:b/>
        </w:rPr>
      </w:pPr>
      <w:r>
        <w:rPr>
          <w:b/>
        </w:rPr>
        <w:t xml:space="preserve">W zakresie części 1,2,3 </w:t>
      </w:r>
      <w:r w:rsidR="002F3154" w:rsidRPr="002F3154">
        <w:rPr>
          <w:b/>
        </w:rPr>
        <w:t xml:space="preserve">Wykonawca zapewnia: </w:t>
      </w:r>
    </w:p>
    <w:p w:rsidR="002F3154" w:rsidRPr="002F3154" w:rsidRDefault="002F3154" w:rsidP="002F3154">
      <w:pPr>
        <w:pStyle w:val="Akapitzlist"/>
        <w:ind w:left="709"/>
        <w:jc w:val="both"/>
        <w:rPr>
          <w:b/>
        </w:rPr>
      </w:pPr>
      <w:r>
        <w:rPr>
          <w:b/>
        </w:rPr>
        <w:t>W zakresie części 1</w:t>
      </w:r>
    </w:p>
    <w:p w:rsidR="002F3154" w:rsidRDefault="002F3154" w:rsidP="002F3154">
      <w:pPr>
        <w:pStyle w:val="Akapitzlist"/>
        <w:numPr>
          <w:ilvl w:val="0"/>
          <w:numId w:val="33"/>
        </w:numPr>
        <w:jc w:val="both"/>
      </w:pPr>
      <w:r>
        <w:t xml:space="preserve">możliwość śledzenia przesyłek wg numeru nadawczego oraz możliwość automatycznego przesłania linku do śledzenia przesyłki do klienta; </w:t>
      </w:r>
    </w:p>
    <w:p w:rsidR="002F3154" w:rsidRDefault="002F3154" w:rsidP="002F3154">
      <w:pPr>
        <w:pStyle w:val="Akapitzlist"/>
        <w:numPr>
          <w:ilvl w:val="0"/>
          <w:numId w:val="33"/>
        </w:numPr>
        <w:jc w:val="both"/>
      </w:pPr>
      <w:r>
        <w:t xml:space="preserve">możliwość raportowania przesyłek z wyszczególnieniem </w:t>
      </w:r>
      <w:r w:rsidR="00131320">
        <w:t>a</w:t>
      </w:r>
      <w:r>
        <w:t>dresu przesyłki, daty nadania, wagi przesyłki, ceny jednostkowej i rabatu;</w:t>
      </w:r>
    </w:p>
    <w:p w:rsidR="002F3154" w:rsidRDefault="002F3154" w:rsidP="002F3154">
      <w:pPr>
        <w:pStyle w:val="Akapitzlist"/>
        <w:numPr>
          <w:ilvl w:val="0"/>
          <w:numId w:val="33"/>
        </w:numPr>
        <w:jc w:val="both"/>
      </w:pPr>
      <w:r>
        <w:t xml:space="preserve">system do obsługi wysyłek obejmujący program do wystawiania listów przewozowych, możliwość importu danych adresowych z programu handlowego </w:t>
      </w:r>
      <w:proofErr w:type="spellStart"/>
      <w:r>
        <w:t>Sage</w:t>
      </w:r>
      <w:proofErr w:type="spellEnd"/>
      <w:r>
        <w:t>, udostępnienie drukarki do listów przewozowych ( jeśli ich nadrukowanie jest konieczne)</w:t>
      </w:r>
    </w:p>
    <w:p w:rsidR="002B2BE9" w:rsidRDefault="002B2BE9" w:rsidP="002F3154">
      <w:pPr>
        <w:pStyle w:val="Akapitzlist"/>
        <w:numPr>
          <w:ilvl w:val="0"/>
          <w:numId w:val="33"/>
        </w:numPr>
        <w:jc w:val="both"/>
      </w:pPr>
      <w:r>
        <w:t>możliwość zmiany adresu dostawy przez klienta, już po wysłaniu przesyłki</w:t>
      </w:r>
    </w:p>
    <w:p w:rsidR="002F3154" w:rsidRPr="002F3154" w:rsidRDefault="002F3154" w:rsidP="002B2BE9">
      <w:pPr>
        <w:pStyle w:val="Akapitzlist"/>
        <w:ind w:left="1069"/>
        <w:jc w:val="both"/>
        <w:rPr>
          <w:b/>
        </w:rPr>
      </w:pPr>
    </w:p>
    <w:p w:rsidR="005B71D8" w:rsidRPr="002570A8" w:rsidRDefault="005B71D8" w:rsidP="00471048">
      <w:pPr>
        <w:pStyle w:val="Akapitzlist"/>
        <w:numPr>
          <w:ilvl w:val="1"/>
          <w:numId w:val="6"/>
        </w:numPr>
        <w:ind w:left="709" w:hanging="425"/>
        <w:jc w:val="both"/>
        <w:rPr>
          <w:b/>
        </w:rPr>
      </w:pPr>
      <w:r w:rsidRPr="002570A8">
        <w:rPr>
          <w:b/>
        </w:rPr>
        <w:t xml:space="preserve">Przedmiot zamówienia jest podzielony na części: </w:t>
      </w:r>
    </w:p>
    <w:p w:rsidR="005B71D8" w:rsidRDefault="00BB7C1A" w:rsidP="00471048">
      <w:pPr>
        <w:pStyle w:val="Akapitzlist"/>
        <w:numPr>
          <w:ilvl w:val="0"/>
          <w:numId w:val="10"/>
        </w:numPr>
        <w:jc w:val="both"/>
      </w:pPr>
      <w:r>
        <w:t>część</w:t>
      </w:r>
      <w:r w:rsidR="005B71D8" w:rsidRPr="0080338A">
        <w:t xml:space="preserve"> 1 – </w:t>
      </w:r>
      <w:r w:rsidR="009A69F5">
        <w:t xml:space="preserve">Sukcesywne świadczenie na rzecz Polskiego Wydawnictwa Muzycznego usług kurierskich krajowych na potrzeby siedziby Zamawiającego przy al. Krasińskiego 11 a, 31- 111  </w:t>
      </w:r>
      <w:r w:rsidR="009A69F5" w:rsidRPr="00131320">
        <w:rPr>
          <w:b/>
        </w:rPr>
        <w:t xml:space="preserve"> w Krakowie</w:t>
      </w:r>
    </w:p>
    <w:p w:rsidR="00B63BDA" w:rsidRDefault="00333230" w:rsidP="009A69F5">
      <w:pPr>
        <w:pStyle w:val="Akapitzlist"/>
        <w:numPr>
          <w:ilvl w:val="0"/>
          <w:numId w:val="10"/>
        </w:numPr>
      </w:pPr>
      <w:r>
        <w:t>część</w:t>
      </w:r>
      <w:r w:rsidR="00B63BDA">
        <w:t xml:space="preserve"> 2</w:t>
      </w:r>
      <w:r w:rsidR="00B63BDA" w:rsidRPr="0080338A">
        <w:t xml:space="preserve"> – </w:t>
      </w:r>
      <w:r w:rsidR="009A69F5">
        <w:t xml:space="preserve">Sukcesywne Świadczenie na rzecz Polskiego Wydawnictwa Muzycznego usług kurierskich zagranicznych na terytorium Europy na potrzeby siedziby Zamawiającego </w:t>
      </w:r>
      <w:r w:rsidR="00B63BDA" w:rsidRPr="0080338A">
        <w:t xml:space="preserve"> przy al. Krasińskiego 11a, </w:t>
      </w:r>
      <w:r w:rsidR="009A69F5">
        <w:t xml:space="preserve"> </w:t>
      </w:r>
      <w:r w:rsidR="00B63BDA" w:rsidRPr="0080338A">
        <w:t xml:space="preserve">31-111 </w:t>
      </w:r>
      <w:r w:rsidR="00B63BDA" w:rsidRPr="0080338A">
        <w:rPr>
          <w:b/>
        </w:rPr>
        <w:t>w Krakowie</w:t>
      </w:r>
      <w:r w:rsidR="00B63BDA" w:rsidRPr="0080338A">
        <w:t>;</w:t>
      </w:r>
    </w:p>
    <w:p w:rsidR="002570A8" w:rsidRDefault="00333230" w:rsidP="002570A8">
      <w:pPr>
        <w:pStyle w:val="Akapitzlist"/>
        <w:numPr>
          <w:ilvl w:val="0"/>
          <w:numId w:val="10"/>
        </w:numPr>
      </w:pPr>
      <w:r>
        <w:t>część</w:t>
      </w:r>
      <w:r w:rsidR="0072309F">
        <w:t xml:space="preserve"> 3</w:t>
      </w:r>
      <w:r w:rsidR="00B63BDA" w:rsidRPr="0080338A">
        <w:t xml:space="preserve"> – </w:t>
      </w:r>
      <w:r w:rsidR="002570A8">
        <w:t xml:space="preserve">Sukcesywne Świadczenie na rzecz Polskiego Wydawnictwa Muzycznego usług kurierskich zagranicznych do krajów Ameryki Północnej, Japonii Chin, Hongkongu i innych krajów poza UE na potrzeby siedziby Zamawiającego </w:t>
      </w:r>
      <w:r w:rsidR="002570A8" w:rsidRPr="0080338A">
        <w:t xml:space="preserve"> przy al. Krasińskiego 11a, </w:t>
      </w:r>
      <w:r w:rsidR="002570A8">
        <w:t xml:space="preserve"> </w:t>
      </w:r>
      <w:r w:rsidR="002570A8" w:rsidRPr="0080338A">
        <w:t xml:space="preserve">31-111 </w:t>
      </w:r>
      <w:r w:rsidR="002570A8" w:rsidRPr="0080338A">
        <w:rPr>
          <w:b/>
        </w:rPr>
        <w:t>w Krakowie</w:t>
      </w:r>
      <w:r w:rsidR="002570A8" w:rsidRPr="0080338A">
        <w:t>;</w:t>
      </w:r>
    </w:p>
    <w:p w:rsidR="00D82252" w:rsidRPr="0080338A" w:rsidRDefault="00131320" w:rsidP="002570A8">
      <w:pPr>
        <w:pStyle w:val="Akapitzlist"/>
        <w:numPr>
          <w:ilvl w:val="0"/>
          <w:numId w:val="10"/>
        </w:numPr>
      </w:pPr>
      <w:r>
        <w:t>część</w:t>
      </w:r>
      <w:r w:rsidR="0072309F">
        <w:t xml:space="preserve"> 4</w:t>
      </w:r>
      <w:r w:rsidR="00D82252" w:rsidRPr="0080338A">
        <w:t xml:space="preserve"> </w:t>
      </w:r>
      <w:r w:rsidR="002570A8">
        <w:t>–</w:t>
      </w:r>
      <w:r w:rsidR="00D82252" w:rsidRPr="0080338A">
        <w:t xml:space="preserve"> </w:t>
      </w:r>
      <w:r w:rsidR="002570A8">
        <w:t xml:space="preserve">Sukcesywne świadczenie usług kurierskich krajowych i zagranicznych na potrzeby oddziału Zamawiającego </w:t>
      </w:r>
      <w:r w:rsidR="00D82252" w:rsidRPr="0080338A">
        <w:t>przy ul. Fredry 9</w:t>
      </w:r>
      <w:r w:rsidR="00585018" w:rsidRPr="0080338A">
        <w:t>,</w:t>
      </w:r>
      <w:r w:rsidR="002570A8">
        <w:t xml:space="preserve">  </w:t>
      </w:r>
      <w:r w:rsidR="00585018" w:rsidRPr="0080338A">
        <w:t>00-097</w:t>
      </w:r>
      <w:r w:rsidR="00D82252" w:rsidRPr="0080338A">
        <w:t xml:space="preserve"> </w:t>
      </w:r>
      <w:r w:rsidR="00D82252" w:rsidRPr="002570A8">
        <w:rPr>
          <w:b/>
        </w:rPr>
        <w:t>w Warszawie</w:t>
      </w:r>
      <w:r w:rsidR="00D82252" w:rsidRPr="0080338A">
        <w:t>.</w:t>
      </w:r>
    </w:p>
    <w:p w:rsidR="00AA5F24" w:rsidRPr="002570A8" w:rsidRDefault="00AA5F24" w:rsidP="00471048">
      <w:pPr>
        <w:pStyle w:val="Akapitzlist"/>
        <w:ind w:left="709"/>
        <w:jc w:val="both"/>
        <w:rPr>
          <w:b/>
          <w:u w:val="single"/>
        </w:rPr>
      </w:pPr>
      <w:r w:rsidRPr="002570A8">
        <w:rPr>
          <w:b/>
          <w:u w:val="single"/>
        </w:rPr>
        <w:t>Zamawiający dopuszcza składania ofert oddzielnie na</w:t>
      </w:r>
      <w:r w:rsidR="00B63BDA" w:rsidRPr="002570A8">
        <w:rPr>
          <w:b/>
          <w:u w:val="single"/>
        </w:rPr>
        <w:t xml:space="preserve"> wybrane </w:t>
      </w:r>
      <w:r w:rsidR="002570A8">
        <w:rPr>
          <w:b/>
          <w:u w:val="single"/>
        </w:rPr>
        <w:t>części.</w:t>
      </w:r>
    </w:p>
    <w:p w:rsidR="00D1102F" w:rsidRPr="0080338A" w:rsidRDefault="00D1102F" w:rsidP="00471048">
      <w:pPr>
        <w:pStyle w:val="Akapitzlist"/>
        <w:numPr>
          <w:ilvl w:val="1"/>
          <w:numId w:val="6"/>
        </w:numPr>
        <w:ind w:left="709" w:hanging="425"/>
        <w:jc w:val="both"/>
      </w:pPr>
      <w:r w:rsidRPr="0080338A">
        <w:t xml:space="preserve">Kody Wspólnego Słownika Zamówień (CPV): </w:t>
      </w:r>
      <w:r w:rsidR="001C5112">
        <w:t>64120000-3 Usługi kurierskie</w:t>
      </w:r>
    </w:p>
    <w:p w:rsidR="000B4741" w:rsidRDefault="000B4741" w:rsidP="00471048">
      <w:pPr>
        <w:pStyle w:val="Akapitzlist"/>
        <w:ind w:left="709"/>
        <w:jc w:val="both"/>
      </w:pPr>
    </w:p>
    <w:p w:rsidR="002B2BE9" w:rsidRDefault="002B2BE9" w:rsidP="00471048">
      <w:pPr>
        <w:pStyle w:val="Akapitzlist"/>
        <w:ind w:left="709"/>
        <w:jc w:val="both"/>
      </w:pPr>
    </w:p>
    <w:p w:rsidR="00333230" w:rsidRDefault="00333230" w:rsidP="00471048">
      <w:pPr>
        <w:pStyle w:val="Akapitzlist"/>
        <w:ind w:left="709"/>
        <w:jc w:val="both"/>
      </w:pPr>
    </w:p>
    <w:p w:rsidR="00333230" w:rsidRDefault="00333230" w:rsidP="00471048">
      <w:pPr>
        <w:pStyle w:val="Akapitzlist"/>
        <w:ind w:left="709"/>
        <w:jc w:val="both"/>
      </w:pPr>
    </w:p>
    <w:p w:rsidR="002B2BE9" w:rsidRPr="0080338A" w:rsidRDefault="002B2BE9" w:rsidP="00471048">
      <w:pPr>
        <w:pStyle w:val="Akapitzlist"/>
        <w:ind w:left="709"/>
        <w:jc w:val="both"/>
      </w:pPr>
    </w:p>
    <w:p w:rsidR="00DD5D37" w:rsidRPr="0080338A" w:rsidRDefault="00D1102F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lastRenderedPageBreak/>
        <w:t>TERMIN WYKONANIA ZAMÓWIENIA</w:t>
      </w:r>
    </w:p>
    <w:p w:rsidR="00DD5D37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Zamówienie będzie realizowane</w:t>
      </w:r>
      <w:r w:rsidR="00DD5D37" w:rsidRPr="0080338A">
        <w:t>:</w:t>
      </w:r>
    </w:p>
    <w:p w:rsidR="002570A8" w:rsidRPr="00430019" w:rsidRDefault="00DD5D37" w:rsidP="00FD2D12">
      <w:pPr>
        <w:pStyle w:val="Akapitzlist"/>
        <w:numPr>
          <w:ilvl w:val="0"/>
          <w:numId w:val="7"/>
        </w:numPr>
        <w:ind w:left="993" w:hanging="284"/>
        <w:jc w:val="both"/>
        <w:rPr>
          <w:b/>
        </w:rPr>
      </w:pPr>
      <w:r w:rsidRPr="00430019">
        <w:t>dla zadania 1:</w:t>
      </w:r>
      <w:r w:rsidR="00D1102F" w:rsidRPr="00430019">
        <w:t xml:space="preserve"> </w:t>
      </w:r>
      <w:r w:rsidRPr="00430019">
        <w:t xml:space="preserve">przez okres </w:t>
      </w:r>
      <w:r w:rsidR="0072309F" w:rsidRPr="00430019">
        <w:t>24 miesięcy od zawarcia umowy</w:t>
      </w:r>
      <w:r w:rsidR="002570A8" w:rsidRPr="00430019">
        <w:t xml:space="preserve"> ( maksymalny czas doręczenia przesyłki do 3 dni  roboczych)</w:t>
      </w:r>
    </w:p>
    <w:p w:rsidR="00DD5D37" w:rsidRPr="00430019" w:rsidRDefault="0072309F" w:rsidP="00FD2D12">
      <w:pPr>
        <w:pStyle w:val="Akapitzlist"/>
        <w:numPr>
          <w:ilvl w:val="0"/>
          <w:numId w:val="7"/>
        </w:numPr>
        <w:ind w:left="993" w:hanging="284"/>
        <w:jc w:val="both"/>
        <w:rPr>
          <w:b/>
        </w:rPr>
      </w:pPr>
      <w:r w:rsidRPr="00430019">
        <w:t xml:space="preserve">dla zadania 2: </w:t>
      </w:r>
      <w:r w:rsidR="00DD5D37" w:rsidRPr="00430019">
        <w:t>przez okres 24 miesięcy</w:t>
      </w:r>
      <w:r w:rsidR="002570A8" w:rsidRPr="00430019">
        <w:t xml:space="preserve"> od zawarci umowy (maksymalny czas doręczenia przesyłki  do 5 dni roboczych)</w:t>
      </w:r>
    </w:p>
    <w:p w:rsidR="0072309F" w:rsidRPr="00430019" w:rsidRDefault="0072309F" w:rsidP="00203499">
      <w:pPr>
        <w:pStyle w:val="Akapitzlist"/>
        <w:numPr>
          <w:ilvl w:val="0"/>
          <w:numId w:val="7"/>
        </w:numPr>
        <w:ind w:left="993" w:hanging="284"/>
        <w:jc w:val="both"/>
        <w:rPr>
          <w:b/>
        </w:rPr>
      </w:pPr>
      <w:r w:rsidRPr="00430019">
        <w:t>Dla zadania nr 3: przez okres 24 miesięcy od zawarcia umowy</w:t>
      </w:r>
      <w:r w:rsidR="002F3154" w:rsidRPr="00430019">
        <w:t xml:space="preserve"> ( maksymalny czas doręczenia przesyłki do 7 dni roboczych)</w:t>
      </w:r>
    </w:p>
    <w:p w:rsidR="0072309F" w:rsidRPr="00430019" w:rsidRDefault="0072309F" w:rsidP="00203499">
      <w:pPr>
        <w:pStyle w:val="Akapitzlist"/>
        <w:numPr>
          <w:ilvl w:val="0"/>
          <w:numId w:val="7"/>
        </w:numPr>
        <w:ind w:left="993" w:hanging="284"/>
        <w:jc w:val="both"/>
        <w:rPr>
          <w:b/>
        </w:rPr>
      </w:pPr>
      <w:r w:rsidRPr="00430019">
        <w:t>Dla zadania nr 4: przez okres 24 miesięcy od zawarcia umowy</w:t>
      </w:r>
      <w:r w:rsidR="002F3154" w:rsidRPr="00430019">
        <w:t xml:space="preserve"> ( terminy doręczeń przesyłek stanową kryterium oceny</w:t>
      </w:r>
      <w:r w:rsidR="00430019" w:rsidRPr="00430019">
        <w:t xml:space="preserve"> ofert w zakresie tego zadania)</w:t>
      </w:r>
    </w:p>
    <w:p w:rsidR="000B4741" w:rsidRPr="0080338A" w:rsidRDefault="000B4741" w:rsidP="00471048">
      <w:pPr>
        <w:pStyle w:val="Akapitzlist"/>
        <w:ind w:left="993"/>
        <w:jc w:val="both"/>
        <w:rPr>
          <w:b/>
        </w:rPr>
      </w:pPr>
    </w:p>
    <w:p w:rsidR="00DD5D37" w:rsidRPr="00FA2D62" w:rsidRDefault="00D1102F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FA2D62">
        <w:rPr>
          <w:b/>
        </w:rPr>
        <w:t>WARUNKI UDZIAŁU W POSTĘPOWANIU</w:t>
      </w:r>
    </w:p>
    <w:p w:rsidR="00D1102F" w:rsidRPr="00FA2D62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FA2D62">
        <w:t xml:space="preserve">W </w:t>
      </w:r>
      <w:r w:rsidRPr="00FA2D62">
        <w:rPr>
          <w:rFonts w:cstheme="minorHAnsi"/>
          <w:b/>
        </w:rPr>
        <w:t>postępowaniu może wziąć udział wykonawca, który:</w:t>
      </w:r>
    </w:p>
    <w:p w:rsidR="00344C0C" w:rsidRPr="00333230" w:rsidRDefault="002B2BE9" w:rsidP="00FA2D62">
      <w:pPr>
        <w:pStyle w:val="Tekstpodstawowy3"/>
        <w:numPr>
          <w:ilvl w:val="0"/>
          <w:numId w:val="36"/>
        </w:numPr>
        <w:spacing w:before="40" w:after="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3230">
        <w:rPr>
          <w:rFonts w:asciiTheme="minorHAnsi" w:hAnsiTheme="minorHAnsi" w:cstheme="minorHAnsi"/>
          <w:color w:val="000000"/>
          <w:sz w:val="22"/>
          <w:szCs w:val="22"/>
        </w:rPr>
        <w:t xml:space="preserve">posiada  aktualne uprawnienia do wykonywania działalności pocztowej na obszarze Rzeczypospolitej Polskiej oraz zagranicą poprzez posiadanie wpisu do rejestru operatorów pocztowych prowadzonego przez Prezesa Urzędu Komunikacji Elektronicznej zgodnie  z art. 6 ustawy z dnia 23 listopada 2012 r. Prawo pocztowe. </w:t>
      </w:r>
    </w:p>
    <w:p w:rsidR="00344C0C" w:rsidRPr="00FA2D62" w:rsidRDefault="00D1102F" w:rsidP="00471048">
      <w:pPr>
        <w:pStyle w:val="Akapitzlist"/>
        <w:numPr>
          <w:ilvl w:val="0"/>
          <w:numId w:val="6"/>
        </w:numPr>
        <w:spacing w:before="240" w:after="240"/>
        <w:ind w:left="0" w:firstLine="0"/>
        <w:contextualSpacing w:val="0"/>
        <w:jc w:val="both"/>
        <w:rPr>
          <w:b/>
        </w:rPr>
      </w:pPr>
      <w:r w:rsidRPr="00FA2D62">
        <w:rPr>
          <w:b/>
        </w:rPr>
        <w:t>PRZYPADKI WYKLUCZENIA WYKONAWCY Z POSTĘPOWANIA</w:t>
      </w:r>
    </w:p>
    <w:p w:rsidR="00810D47" w:rsidRPr="00FA2D62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FA2D62">
        <w:t>Z postępowania o udzielenie zamówienia będącego przedmiotem ninie</w:t>
      </w:r>
      <w:r w:rsidR="00810D47" w:rsidRPr="00FA2D62">
        <w:t>jszego ogłoszenia wyklucza się Wykonawców w przypadkach, o których mowa w art. 24 ust. 1 pkt. 12 – 23 oraz 24 ust 5 pkt. 1 ustawy Prawo Zamówień Publicznych.</w:t>
      </w:r>
    </w:p>
    <w:p w:rsidR="00D1102F" w:rsidRPr="00FA2D62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FA2D62">
        <w:t>Ofertę wykonawcy wykluczonego z postępowania uznaje się za odrzuconą</w:t>
      </w:r>
      <w:r w:rsidR="008E7D83" w:rsidRPr="00FA2D62">
        <w:t>.</w:t>
      </w:r>
    </w:p>
    <w:p w:rsidR="00E77461" w:rsidRPr="00FA2D62" w:rsidRDefault="008E7D83" w:rsidP="002B2BE9">
      <w:pPr>
        <w:pStyle w:val="Akapitzlist"/>
        <w:numPr>
          <w:ilvl w:val="1"/>
          <w:numId w:val="6"/>
        </w:numPr>
        <w:ind w:left="709" w:hanging="567"/>
        <w:jc w:val="both"/>
      </w:pPr>
      <w:r w:rsidRPr="00FA2D62">
        <w:t>Ocena spełniania braku podstaw do wykluczenia wykonawców zostanie dokonana w oparciu o dokumenty, o których mowa w punkcie 7.1. lit.</w:t>
      </w:r>
      <w:r w:rsidR="00473323" w:rsidRPr="00FA2D62">
        <w:t xml:space="preserve"> c)-d) ogłoszenia.</w:t>
      </w:r>
    </w:p>
    <w:p w:rsidR="00F050EA" w:rsidRPr="00FA2D62" w:rsidRDefault="00F050EA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FA2D62">
        <w:rPr>
          <w:b/>
        </w:rPr>
        <w:t>KRYTERIA OCENY OFERT</w:t>
      </w:r>
    </w:p>
    <w:p w:rsidR="00F70764" w:rsidRPr="0080338A" w:rsidRDefault="00F7076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FA2D62">
        <w:t>Przy wyborze</w:t>
      </w:r>
      <w:r w:rsidRPr="0080338A">
        <w:t xml:space="preserve"> oferty najkorzystniejszej Zamawiający będzie kierował się następującymi kryteriami:</w:t>
      </w:r>
    </w:p>
    <w:p w:rsidR="00A71413" w:rsidRPr="00AF327D" w:rsidRDefault="00AF327D" w:rsidP="00471048">
      <w:pPr>
        <w:pStyle w:val="Akapitzlist"/>
        <w:ind w:left="709"/>
        <w:jc w:val="both"/>
        <w:rPr>
          <w:b/>
          <w:u w:val="single"/>
        </w:rPr>
      </w:pPr>
      <w:r w:rsidRPr="00AF327D">
        <w:rPr>
          <w:b/>
          <w:u w:val="single"/>
        </w:rPr>
        <w:t>Część</w:t>
      </w:r>
      <w:r w:rsidR="00A71413" w:rsidRPr="00AF327D">
        <w:rPr>
          <w:b/>
          <w:u w:val="single"/>
        </w:rPr>
        <w:t xml:space="preserve"> 1</w:t>
      </w:r>
      <w:r w:rsidRPr="00AF327D">
        <w:rPr>
          <w:b/>
          <w:u w:val="single"/>
        </w:rPr>
        <w:t>,2,3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531"/>
        <w:gridCol w:w="3701"/>
        <w:gridCol w:w="3013"/>
      </w:tblGrid>
      <w:tr w:rsidR="00344C0C" w:rsidRPr="0080338A" w:rsidTr="00A71413">
        <w:tc>
          <w:tcPr>
            <w:tcW w:w="1559" w:type="dxa"/>
          </w:tcPr>
          <w:p w:rsidR="00344C0C" w:rsidRPr="0080338A" w:rsidRDefault="00344C0C" w:rsidP="00471048">
            <w:pPr>
              <w:jc w:val="both"/>
            </w:pPr>
            <w:r w:rsidRPr="0080338A">
              <w:t>l.p.</w:t>
            </w:r>
          </w:p>
        </w:tc>
        <w:tc>
          <w:tcPr>
            <w:tcW w:w="3765" w:type="dxa"/>
          </w:tcPr>
          <w:p w:rsidR="00344C0C" w:rsidRPr="0080338A" w:rsidRDefault="00344C0C" w:rsidP="00471048">
            <w:pPr>
              <w:jc w:val="both"/>
            </w:pPr>
            <w:r w:rsidRPr="0080338A">
              <w:t>NAZWA KRYTERIUM</w:t>
            </w:r>
          </w:p>
        </w:tc>
        <w:tc>
          <w:tcPr>
            <w:tcW w:w="3071" w:type="dxa"/>
          </w:tcPr>
          <w:p w:rsidR="00344C0C" w:rsidRPr="0080338A" w:rsidRDefault="00344C0C" w:rsidP="00471048">
            <w:pPr>
              <w:jc w:val="both"/>
            </w:pPr>
            <w:r w:rsidRPr="0080338A">
              <w:t>WAGA</w:t>
            </w:r>
          </w:p>
        </w:tc>
      </w:tr>
      <w:tr w:rsidR="00344C0C" w:rsidRPr="0080338A" w:rsidTr="00A71413">
        <w:tc>
          <w:tcPr>
            <w:tcW w:w="1559" w:type="dxa"/>
          </w:tcPr>
          <w:p w:rsidR="00344C0C" w:rsidRPr="0080338A" w:rsidRDefault="00344C0C" w:rsidP="00471048">
            <w:pPr>
              <w:jc w:val="both"/>
            </w:pPr>
            <w:r w:rsidRPr="0080338A">
              <w:t>1</w:t>
            </w:r>
          </w:p>
        </w:tc>
        <w:tc>
          <w:tcPr>
            <w:tcW w:w="3765" w:type="dxa"/>
          </w:tcPr>
          <w:p w:rsidR="00344C0C" w:rsidRPr="0080338A" w:rsidRDefault="008E6EFB" w:rsidP="00471048">
            <w:pPr>
              <w:jc w:val="both"/>
            </w:pPr>
            <w:r w:rsidRPr="0080338A">
              <w:t>C</w:t>
            </w:r>
            <w:r w:rsidR="00344C0C" w:rsidRPr="0080338A">
              <w:t xml:space="preserve">ena </w:t>
            </w:r>
            <w:r w:rsidR="00DB6EAC" w:rsidRPr="0080338A">
              <w:t>oferty brutto</w:t>
            </w:r>
          </w:p>
        </w:tc>
        <w:tc>
          <w:tcPr>
            <w:tcW w:w="3071" w:type="dxa"/>
          </w:tcPr>
          <w:p w:rsidR="00344C0C" w:rsidRPr="0080338A" w:rsidRDefault="00BF00CE" w:rsidP="00471048">
            <w:pPr>
              <w:jc w:val="both"/>
            </w:pPr>
            <w:r w:rsidRPr="0080338A">
              <w:t>100%</w:t>
            </w:r>
          </w:p>
        </w:tc>
      </w:tr>
    </w:tbl>
    <w:p w:rsidR="00A71413" w:rsidRPr="0080338A" w:rsidRDefault="00A71413" w:rsidP="00471048">
      <w:pPr>
        <w:jc w:val="both"/>
      </w:pPr>
    </w:p>
    <w:p w:rsidR="00BF00CE" w:rsidRPr="0080338A" w:rsidRDefault="00BF00CE" w:rsidP="00483D47">
      <w:pPr>
        <w:pStyle w:val="Akapitzlist"/>
        <w:numPr>
          <w:ilvl w:val="0"/>
          <w:numId w:val="25"/>
        </w:numPr>
        <w:jc w:val="both"/>
        <w:rPr>
          <w:b/>
        </w:rPr>
      </w:pPr>
      <w:r w:rsidRPr="0080338A">
        <w:rPr>
          <w:b/>
        </w:rPr>
        <w:t>Cena oferty brutto -100%</w:t>
      </w:r>
    </w:p>
    <w:p w:rsidR="00BF00CE" w:rsidRPr="0080338A" w:rsidRDefault="00BF00CE" w:rsidP="00BF00CE">
      <w:pPr>
        <w:pStyle w:val="Akapitzlist"/>
        <w:ind w:left="709"/>
        <w:jc w:val="both"/>
        <w:rPr>
          <w:b/>
        </w:rPr>
      </w:pPr>
      <w:r w:rsidRPr="0080338A">
        <w:rPr>
          <w:rFonts w:ascii="Arial" w:hAnsi="Arial" w:cs="Arial"/>
          <w:sz w:val="20"/>
          <w:szCs w:val="20"/>
        </w:rPr>
        <w:t>Ocena ofert w tym kryterium zostanie określona w oparciu o wzór :</w:t>
      </w:r>
    </w:p>
    <w:p w:rsidR="00BF00CE" w:rsidRPr="0080338A" w:rsidRDefault="00BF00CE" w:rsidP="00BF00CE">
      <w:pPr>
        <w:pStyle w:val="Zwykytekst"/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80338A">
        <w:rPr>
          <w:rFonts w:ascii="Arial" w:hAnsi="Arial" w:cs="Arial"/>
          <w:b/>
          <w:bCs/>
          <w:sz w:val="20"/>
          <w:szCs w:val="20"/>
        </w:rPr>
        <w:t>V</w:t>
      </w:r>
      <w:r w:rsidRPr="0080338A">
        <w:rPr>
          <w:rFonts w:ascii="Arial" w:hAnsi="Arial" w:cs="Arial"/>
          <w:b/>
          <w:bCs/>
          <w:sz w:val="20"/>
          <w:szCs w:val="20"/>
          <w:vertAlign w:val="subscript"/>
        </w:rPr>
        <w:t>xc</w:t>
      </w:r>
      <w:proofErr w:type="spellEnd"/>
      <w:r w:rsidRPr="0080338A">
        <w:rPr>
          <w:rFonts w:ascii="Arial" w:hAnsi="Arial" w:cs="Arial"/>
          <w:b/>
          <w:bCs/>
          <w:sz w:val="20"/>
          <w:szCs w:val="20"/>
        </w:rPr>
        <w:t>= (</w:t>
      </w:r>
      <w:proofErr w:type="spellStart"/>
      <w:r w:rsidRPr="0080338A">
        <w:rPr>
          <w:rFonts w:ascii="Arial" w:hAnsi="Arial" w:cs="Arial"/>
          <w:b/>
          <w:bCs/>
          <w:sz w:val="20"/>
          <w:szCs w:val="20"/>
        </w:rPr>
        <w:t>C</w:t>
      </w:r>
      <w:r w:rsidRPr="0080338A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80338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80338A">
        <w:rPr>
          <w:rFonts w:ascii="Arial" w:hAnsi="Arial" w:cs="Arial"/>
          <w:b/>
          <w:bCs/>
          <w:sz w:val="20"/>
          <w:szCs w:val="20"/>
        </w:rPr>
        <w:t>C</w:t>
      </w:r>
      <w:r w:rsidRPr="0080338A">
        <w:rPr>
          <w:rFonts w:ascii="Arial" w:hAnsi="Arial" w:cs="Arial"/>
          <w:b/>
          <w:bCs/>
          <w:sz w:val="20"/>
          <w:szCs w:val="20"/>
          <w:vertAlign w:val="subscript"/>
        </w:rPr>
        <w:t>x</w:t>
      </w:r>
      <w:proofErr w:type="spellEnd"/>
      <w:r w:rsidRPr="0080338A">
        <w:rPr>
          <w:rFonts w:ascii="Arial" w:hAnsi="Arial" w:cs="Arial"/>
          <w:b/>
          <w:bCs/>
          <w:sz w:val="20"/>
          <w:szCs w:val="20"/>
        </w:rPr>
        <w:t xml:space="preserve">) x 100% x100 </w:t>
      </w:r>
      <w:r w:rsidRPr="0080338A">
        <w:rPr>
          <w:rFonts w:ascii="Arial" w:hAnsi="Arial" w:cs="Arial"/>
          <w:sz w:val="20"/>
          <w:szCs w:val="20"/>
        </w:rPr>
        <w:t xml:space="preserve"> gdzie :</w:t>
      </w:r>
    </w:p>
    <w:p w:rsidR="00BF00CE" w:rsidRPr="0080338A" w:rsidRDefault="00BF00CE" w:rsidP="00BF00CE">
      <w:pPr>
        <w:pStyle w:val="Zwykytek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80338A">
        <w:rPr>
          <w:rFonts w:ascii="Arial" w:hAnsi="Arial" w:cs="Arial"/>
          <w:b/>
          <w:bCs/>
          <w:sz w:val="20"/>
          <w:szCs w:val="20"/>
        </w:rPr>
        <w:t>V</w:t>
      </w:r>
      <w:r w:rsidRPr="0080338A">
        <w:rPr>
          <w:rFonts w:ascii="Arial" w:hAnsi="Arial" w:cs="Arial"/>
          <w:b/>
          <w:bCs/>
          <w:sz w:val="20"/>
          <w:szCs w:val="20"/>
          <w:vertAlign w:val="subscript"/>
        </w:rPr>
        <w:t>xc</w:t>
      </w:r>
      <w:proofErr w:type="spellEnd"/>
      <w:r w:rsidRPr="0080338A">
        <w:rPr>
          <w:rFonts w:ascii="Arial" w:hAnsi="Arial" w:cs="Arial"/>
          <w:sz w:val="20"/>
          <w:szCs w:val="20"/>
        </w:rPr>
        <w:t xml:space="preserve"> – ilość punktów za cenę brutto proponowaną w ofercie badanej</w:t>
      </w:r>
    </w:p>
    <w:p w:rsidR="00BF00CE" w:rsidRPr="0080338A" w:rsidRDefault="00BF00CE" w:rsidP="00BF00CE">
      <w:pPr>
        <w:pStyle w:val="Zwykytek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80338A">
        <w:rPr>
          <w:rFonts w:ascii="Arial" w:hAnsi="Arial" w:cs="Arial"/>
          <w:b/>
          <w:bCs/>
          <w:sz w:val="20"/>
          <w:szCs w:val="20"/>
        </w:rPr>
        <w:t>C</w:t>
      </w:r>
      <w:r w:rsidRPr="0080338A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80338A">
        <w:rPr>
          <w:rFonts w:ascii="Arial" w:hAnsi="Arial" w:cs="Arial"/>
          <w:sz w:val="20"/>
          <w:szCs w:val="20"/>
        </w:rPr>
        <w:t xml:space="preserve"> – najniższa cena brutto spośród badanych ofert;</w:t>
      </w:r>
    </w:p>
    <w:p w:rsidR="00BF00CE" w:rsidRPr="0080338A" w:rsidRDefault="00BF00CE" w:rsidP="00BF00CE">
      <w:pPr>
        <w:pStyle w:val="Zwykytek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80338A">
        <w:rPr>
          <w:rFonts w:ascii="Arial" w:hAnsi="Arial" w:cs="Arial"/>
          <w:b/>
          <w:bCs/>
          <w:sz w:val="20"/>
          <w:szCs w:val="20"/>
        </w:rPr>
        <w:t>C</w:t>
      </w:r>
      <w:r w:rsidRPr="0080338A">
        <w:rPr>
          <w:rFonts w:ascii="Arial" w:hAnsi="Arial" w:cs="Arial"/>
          <w:b/>
          <w:bCs/>
          <w:sz w:val="20"/>
          <w:szCs w:val="20"/>
          <w:vertAlign w:val="subscript"/>
        </w:rPr>
        <w:t>x</w:t>
      </w:r>
      <w:proofErr w:type="spellEnd"/>
      <w:r w:rsidRPr="0080338A">
        <w:rPr>
          <w:rFonts w:ascii="Arial" w:hAnsi="Arial" w:cs="Arial"/>
          <w:sz w:val="20"/>
          <w:szCs w:val="20"/>
        </w:rPr>
        <w:t xml:space="preserve"> – cena brutto w ofercie badanej.</w:t>
      </w:r>
    </w:p>
    <w:p w:rsidR="00BF00CE" w:rsidRPr="0080338A" w:rsidRDefault="00BF00CE" w:rsidP="00BF00CE">
      <w:pPr>
        <w:pStyle w:val="Zwykytekst"/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0338A">
        <w:rPr>
          <w:rFonts w:ascii="Arial" w:hAnsi="Arial" w:cs="Arial"/>
          <w:sz w:val="20"/>
          <w:szCs w:val="20"/>
        </w:rPr>
        <w:t>1% odpowiada w punktacji końcowej 1 pkt.</w:t>
      </w:r>
    </w:p>
    <w:p w:rsidR="00BF00CE" w:rsidRDefault="00BF00CE" w:rsidP="00602DD4">
      <w:pPr>
        <w:pStyle w:val="Zwykytek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0338A">
        <w:rPr>
          <w:rFonts w:ascii="Arial" w:hAnsi="Arial" w:cs="Arial"/>
          <w:sz w:val="20"/>
          <w:szCs w:val="20"/>
        </w:rPr>
        <w:t xml:space="preserve">Maksymalną liczbę punktów – 100 pkt. otrzyma oferta z najniższą ceną brutto, pozostałe oferty otrzymają punkty przy zastosowaniu powyższego wzoru. </w:t>
      </w:r>
    </w:p>
    <w:p w:rsidR="00344C0C" w:rsidRDefault="00344C0C" w:rsidP="00471048">
      <w:pPr>
        <w:ind w:firstLine="708"/>
        <w:jc w:val="both"/>
        <w:rPr>
          <w:u w:val="single"/>
        </w:rPr>
      </w:pPr>
    </w:p>
    <w:p w:rsidR="00A71413" w:rsidRPr="00AF327D" w:rsidRDefault="00333230" w:rsidP="00AF327D">
      <w:pPr>
        <w:ind w:firstLine="708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Część</w:t>
      </w:r>
      <w:r w:rsidR="00AF327D" w:rsidRPr="00AF327D">
        <w:rPr>
          <w:rFonts w:cstheme="minorHAnsi"/>
          <w:b/>
          <w:u w:val="single"/>
        </w:rPr>
        <w:t xml:space="preserve"> 4</w:t>
      </w:r>
    </w:p>
    <w:p w:rsidR="00DB6EAC" w:rsidRPr="00AF327D" w:rsidRDefault="00DB6EAC" w:rsidP="00483D47">
      <w:pPr>
        <w:pStyle w:val="Akapitzlist"/>
        <w:numPr>
          <w:ilvl w:val="0"/>
          <w:numId w:val="26"/>
        </w:numPr>
        <w:ind w:left="1134" w:hanging="425"/>
        <w:jc w:val="both"/>
        <w:rPr>
          <w:rFonts w:cstheme="minorHAnsi"/>
          <w:b/>
        </w:rPr>
      </w:pPr>
      <w:r w:rsidRPr="00AF327D">
        <w:rPr>
          <w:rFonts w:cstheme="minorHAnsi"/>
          <w:b/>
        </w:rPr>
        <w:t xml:space="preserve">Cena oferty brutto </w:t>
      </w:r>
      <w:r w:rsidR="00AF327D" w:rsidRPr="00AF327D">
        <w:rPr>
          <w:rFonts w:cstheme="minorHAnsi"/>
          <w:b/>
        </w:rPr>
        <w:t>-6</w:t>
      </w:r>
      <w:r w:rsidR="00483D47" w:rsidRPr="00AF327D">
        <w:rPr>
          <w:rFonts w:cstheme="minorHAnsi"/>
          <w:b/>
        </w:rPr>
        <w:t>0%</w:t>
      </w:r>
    </w:p>
    <w:p w:rsidR="00DB6EAC" w:rsidRPr="00AF327D" w:rsidRDefault="00DB6EAC" w:rsidP="00483D47">
      <w:pPr>
        <w:pStyle w:val="Akapitzlist"/>
        <w:ind w:left="709"/>
        <w:jc w:val="both"/>
        <w:rPr>
          <w:rFonts w:cstheme="minorHAnsi"/>
          <w:b/>
        </w:rPr>
      </w:pPr>
      <w:r w:rsidRPr="00AF327D">
        <w:rPr>
          <w:rFonts w:cstheme="minorHAnsi"/>
        </w:rPr>
        <w:t>Ocena ofert w tym kryterium zostanie określona w oparciu o wzór :</w:t>
      </w:r>
    </w:p>
    <w:p w:rsidR="00DB6EAC" w:rsidRPr="00AF327D" w:rsidRDefault="00DB6EAC" w:rsidP="00483D47">
      <w:pPr>
        <w:pStyle w:val="Zwykytekst"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27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AF327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xc</w:t>
      </w:r>
      <w:proofErr w:type="spellEnd"/>
      <w:r w:rsidRPr="00AF327D">
        <w:rPr>
          <w:rFonts w:asciiTheme="minorHAnsi" w:hAnsiTheme="minorHAnsi" w:cstheme="minorHAnsi"/>
          <w:b/>
          <w:bCs/>
          <w:sz w:val="22"/>
          <w:szCs w:val="22"/>
        </w:rPr>
        <w:t>= (</w:t>
      </w:r>
      <w:proofErr w:type="spellStart"/>
      <w:r w:rsidRPr="00AF327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F327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n</w:t>
      </w:r>
      <w:proofErr w:type="spellEnd"/>
      <w:r w:rsidRPr="00AF327D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 w:rsidRPr="00AF327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F327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x</w:t>
      </w:r>
      <w:proofErr w:type="spellEnd"/>
      <w:r w:rsidRPr="00AF327D">
        <w:rPr>
          <w:rFonts w:asciiTheme="minorHAnsi" w:hAnsiTheme="minorHAnsi" w:cstheme="minorHAnsi"/>
          <w:b/>
          <w:bCs/>
          <w:sz w:val="22"/>
          <w:szCs w:val="22"/>
        </w:rPr>
        <w:t xml:space="preserve">) x </w:t>
      </w:r>
      <w:r w:rsidR="00AF327D" w:rsidRPr="00AF327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E13A9" w:rsidRPr="00AF327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F327D">
        <w:rPr>
          <w:rFonts w:asciiTheme="minorHAnsi" w:hAnsiTheme="minorHAnsi" w:cstheme="minorHAnsi"/>
          <w:b/>
          <w:bCs/>
          <w:sz w:val="22"/>
          <w:szCs w:val="22"/>
        </w:rPr>
        <w:t xml:space="preserve">% x100 </w:t>
      </w:r>
      <w:r w:rsidRPr="00AF327D">
        <w:rPr>
          <w:rFonts w:asciiTheme="minorHAnsi" w:hAnsiTheme="minorHAnsi" w:cstheme="minorHAnsi"/>
          <w:sz w:val="22"/>
          <w:szCs w:val="22"/>
        </w:rPr>
        <w:t xml:space="preserve"> gdzie :</w:t>
      </w:r>
    </w:p>
    <w:p w:rsidR="00DB6EAC" w:rsidRPr="00AF327D" w:rsidRDefault="00DB6EAC" w:rsidP="00483D47">
      <w:pPr>
        <w:pStyle w:val="Zwykytek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27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AF327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xc</w:t>
      </w:r>
      <w:proofErr w:type="spellEnd"/>
      <w:r w:rsidRPr="00AF327D">
        <w:rPr>
          <w:rFonts w:asciiTheme="minorHAnsi" w:hAnsiTheme="minorHAnsi" w:cstheme="minorHAnsi"/>
          <w:sz w:val="22"/>
          <w:szCs w:val="22"/>
        </w:rPr>
        <w:t xml:space="preserve"> – ilość punktów za cenę brutto proponowaną w ofercie badanej</w:t>
      </w:r>
    </w:p>
    <w:p w:rsidR="00DB6EAC" w:rsidRPr="00AF327D" w:rsidRDefault="00DB6EAC" w:rsidP="00483D47">
      <w:pPr>
        <w:pStyle w:val="Zwykytek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27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F327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n</w:t>
      </w:r>
      <w:proofErr w:type="spellEnd"/>
      <w:r w:rsidRPr="00AF327D">
        <w:rPr>
          <w:rFonts w:asciiTheme="minorHAnsi" w:hAnsiTheme="minorHAnsi" w:cstheme="minorHAnsi"/>
          <w:sz w:val="22"/>
          <w:szCs w:val="22"/>
        </w:rPr>
        <w:t xml:space="preserve"> – najniższa cena brutto spośród badanych ofert;</w:t>
      </w:r>
    </w:p>
    <w:p w:rsidR="00DB6EAC" w:rsidRPr="00AF327D" w:rsidRDefault="00DB6EAC" w:rsidP="00483D47">
      <w:pPr>
        <w:pStyle w:val="Zwykytek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27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F327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x</w:t>
      </w:r>
      <w:proofErr w:type="spellEnd"/>
      <w:r w:rsidRPr="00AF327D">
        <w:rPr>
          <w:rFonts w:asciiTheme="minorHAnsi" w:hAnsiTheme="minorHAnsi" w:cstheme="minorHAnsi"/>
          <w:sz w:val="22"/>
          <w:szCs w:val="22"/>
        </w:rPr>
        <w:t xml:space="preserve"> – cena brutto w ofercie badanej.</w:t>
      </w:r>
    </w:p>
    <w:p w:rsidR="00DB6EAC" w:rsidRPr="00AF327D" w:rsidRDefault="00DB6EAC" w:rsidP="00483D47">
      <w:pPr>
        <w:pStyle w:val="Zwykytekst"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>1% odpowiada w punktacji końcowej 1 pkt.</w:t>
      </w:r>
    </w:p>
    <w:p w:rsidR="00DB6EAC" w:rsidRPr="00AF327D" w:rsidRDefault="00DB6EAC" w:rsidP="00483D47">
      <w:pPr>
        <w:pStyle w:val="Zwykytek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 xml:space="preserve">Maksymalną liczbę punktów – </w:t>
      </w:r>
      <w:r w:rsidR="00131320">
        <w:rPr>
          <w:rFonts w:asciiTheme="minorHAnsi" w:hAnsiTheme="minorHAnsi" w:cstheme="minorHAnsi"/>
          <w:sz w:val="22"/>
          <w:szCs w:val="22"/>
        </w:rPr>
        <w:t>6</w:t>
      </w:r>
      <w:r w:rsidR="009E13A9" w:rsidRPr="00AF327D">
        <w:rPr>
          <w:rFonts w:asciiTheme="minorHAnsi" w:hAnsiTheme="minorHAnsi" w:cstheme="minorHAnsi"/>
          <w:sz w:val="22"/>
          <w:szCs w:val="22"/>
        </w:rPr>
        <w:t xml:space="preserve">0 </w:t>
      </w:r>
      <w:r w:rsidRPr="00AF327D">
        <w:rPr>
          <w:rFonts w:asciiTheme="minorHAnsi" w:hAnsiTheme="minorHAnsi" w:cstheme="minorHAnsi"/>
          <w:sz w:val="22"/>
          <w:szCs w:val="22"/>
        </w:rPr>
        <w:t xml:space="preserve">pkt. otrzyma oferta z najniższą ceną brutto, pozostałe oferty otrzymają punkty przy zastosowaniu powyższego wzoru. </w:t>
      </w:r>
    </w:p>
    <w:p w:rsidR="007400A3" w:rsidRPr="00AF327D" w:rsidRDefault="007400A3" w:rsidP="00471048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b/>
          <w:color w:val="auto"/>
          <w:sz w:val="22"/>
          <w:szCs w:val="22"/>
        </w:rPr>
        <w:t>B. Termin dostawy</w:t>
      </w:r>
      <w:r w:rsidR="004300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 w dniach roboczych)</w:t>
      </w:r>
      <w:r w:rsidRPr="00AF32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25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spellStart"/>
      <w:r w:rsidRPr="00AF327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Podkryteria</w:t>
      </w:r>
      <w:proofErr w:type="spellEnd"/>
      <w:r w:rsidRPr="00AF327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Termin dostawy przesyłki w kraju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- 1 dn. -  5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- 2 dn.  - 2pkt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- 3 dn.  - 1 pkt</w:t>
      </w:r>
    </w:p>
    <w:p w:rsidR="00AF327D" w:rsidRPr="00AF327D" w:rsidRDefault="00430019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- 4 dn.  i więcej </w:t>
      </w:r>
      <w:r w:rsidR="00AF327D"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– 0 pkt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>(zamawiający wymaga realizacji dostawy przesyłki w kraju w terminie max. 5 dni)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Termin dostawy przesyłki lotniczej do krajów Europy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-0 do 2 dn.  - 5pkt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- 3 dn.  -  2pkt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- 4 dn. i więcej – 0 –pkt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>(zamawiający wymaga realizacji dostawy przesyłki lotniczej do krajów Europy w terminie max. 5 dni)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Termin dostawy przesyłki lotniczej poza UE ( głównie do USA i Japonii)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- 0 - 4 dn. - 5pkt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od 5 dn. do  6 dn. – 2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- 7 dn. –1pkt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- 8 dn.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 więcej </w:t>
      </w: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– 0 pkt 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>(zamawiający wymaga realizacji dostawy przesyłki lotniczej poza UE w terminie max. 10 dni)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Termin dostawy przesyłki drogowej do krajów Europy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- 0 - 3 dn. - 5pkt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od 4 dn. do 5dn. - 2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od 6 dn. do 7dn. - 1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- od 8 dn. i więcej. - 0 pkt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>(zamawiający wymaga realizacji dostawy przesyłki drogowej do krajów Europy w terminie max. 10 dni)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lastRenderedPageBreak/>
        <w:t>Termin dostawy przesyłki  drogowo-lotniczej poza UE ( głównie do USA i Japonii 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- 0 - 6 dn. - 5pkt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od 7 dn. do 8 dn. -  2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- od 9 dn. - do 10dn. -1 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- od 11 i więcej. – 0 pkt  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327D">
        <w:rPr>
          <w:rFonts w:asciiTheme="minorHAnsi" w:hAnsiTheme="minorHAnsi" w:cstheme="minorHAnsi"/>
          <w:sz w:val="22"/>
          <w:szCs w:val="22"/>
        </w:rPr>
        <w:t xml:space="preserve">(zamawiający wymaga realizacji dostawy przesyłki </w:t>
      </w:r>
      <w:r>
        <w:rPr>
          <w:rFonts w:asciiTheme="minorHAnsi" w:hAnsiTheme="minorHAnsi" w:cstheme="minorHAnsi"/>
          <w:sz w:val="22"/>
          <w:szCs w:val="22"/>
        </w:rPr>
        <w:t xml:space="preserve">drogowo – lotniczej poza UE /głownie do USA i Japonii/ w terminie </w:t>
      </w:r>
      <w:r w:rsidRPr="00AF327D">
        <w:rPr>
          <w:rFonts w:asciiTheme="minorHAnsi" w:hAnsiTheme="minorHAnsi" w:cstheme="minorHAnsi"/>
          <w:sz w:val="22"/>
          <w:szCs w:val="22"/>
        </w:rPr>
        <w:t xml:space="preserve"> max. 12 dni)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131320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C. </w:t>
      </w:r>
      <w:r w:rsidR="00AF327D" w:rsidRPr="00AF327D">
        <w:rPr>
          <w:rFonts w:asciiTheme="minorHAnsi" w:hAnsiTheme="minorHAnsi" w:cstheme="minorHAnsi"/>
          <w:b/>
          <w:color w:val="auto"/>
          <w:sz w:val="22"/>
          <w:szCs w:val="22"/>
        </w:rPr>
        <w:t>Usługi dodatkowe – max. 15pkt</w:t>
      </w:r>
    </w:p>
    <w:p w:rsidR="00AF327D" w:rsidRPr="00AF327D" w:rsidRDefault="00AF327D" w:rsidP="00AF327D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1. Śledzenie przesyłek wg numeru nadawczego zarówno w kraju jak i za granicą --możliwość automatycznego przesłania linku do śledzenia przesyłki do klienta- 3 pkt</w:t>
      </w:r>
    </w:p>
    <w:p w:rsidR="00AF327D" w:rsidRPr="00AF327D" w:rsidRDefault="00AF327D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>2. Raportowanie przesyłek  -elektroniczny raport z wyszczególnieniem adresu przesyłki, daty nadania, wagi przesyłki, ceny jednostkowej i rabatu – 3 pkt</w:t>
      </w:r>
    </w:p>
    <w:p w:rsidR="00AF327D" w:rsidRPr="00AF327D" w:rsidRDefault="00AF327D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27D" w:rsidRPr="00AF327D" w:rsidRDefault="00AF327D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3. System do obsługi wysyłek </w:t>
      </w:r>
    </w:p>
    <w:p w:rsidR="00AF327D" w:rsidRPr="00AF327D" w:rsidRDefault="00AF327D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- program do wystawiania listów przewozowych,- </w:t>
      </w:r>
      <w:r w:rsidR="00A333B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 pkt </w:t>
      </w:r>
    </w:p>
    <w:p w:rsidR="00AF327D" w:rsidRPr="00AF327D" w:rsidRDefault="00AF327D" w:rsidP="00AF327D">
      <w:pPr>
        <w:pStyle w:val="Default"/>
        <w:tabs>
          <w:tab w:val="left" w:pos="3769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- możliwość eksportu danych adresowych z programu handlowego  - </w:t>
      </w:r>
      <w:r w:rsidR="00A333B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AF327D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</w:p>
    <w:p w:rsidR="00AF327D" w:rsidRPr="00AF327D" w:rsidRDefault="00AF327D" w:rsidP="00AF327D">
      <w:pPr>
        <w:pStyle w:val="Tekstpodstawowy3"/>
        <w:spacing w:before="40"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4535" w:rsidRPr="00AF327D" w:rsidRDefault="00444535" w:rsidP="00483D47">
      <w:pPr>
        <w:pStyle w:val="Zwykytekst"/>
        <w:spacing w:line="276" w:lineRule="auto"/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7400A3" w:rsidRPr="00AF327D" w:rsidRDefault="00430019" w:rsidP="00AF327D">
      <w:pPr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7400A3" w:rsidRPr="00AF327D">
        <w:rPr>
          <w:rFonts w:cstheme="minorHAnsi"/>
        </w:rPr>
        <w:t>Suma punktów uzyskanych w obu kryteriach stanowi podstawę porównania ofert.</w:t>
      </w:r>
    </w:p>
    <w:p w:rsidR="00483D47" w:rsidRPr="00AF327D" w:rsidRDefault="007400A3" w:rsidP="00483D47">
      <w:pPr>
        <w:pStyle w:val="Akapitzlist"/>
        <w:ind w:left="1134"/>
        <w:jc w:val="both"/>
        <w:rPr>
          <w:rFonts w:cstheme="minorHAnsi"/>
        </w:rPr>
      </w:pPr>
      <w:r w:rsidRPr="00AF327D">
        <w:rPr>
          <w:rFonts w:cstheme="minorHAnsi"/>
        </w:rPr>
        <w:t xml:space="preserve">Maksymalnie w </w:t>
      </w:r>
      <w:r w:rsidR="00131320">
        <w:rPr>
          <w:rFonts w:cstheme="minorHAnsi"/>
        </w:rPr>
        <w:t xml:space="preserve">powyższych </w:t>
      </w:r>
      <w:r w:rsidRPr="00AF327D">
        <w:rPr>
          <w:rFonts w:cstheme="minorHAnsi"/>
        </w:rPr>
        <w:t xml:space="preserve">kryteriach można otrzymać 100 pkt. </w:t>
      </w:r>
    </w:p>
    <w:p w:rsidR="00E67D2E" w:rsidRPr="00AF327D" w:rsidRDefault="00E67D2E" w:rsidP="00483D47">
      <w:pPr>
        <w:pStyle w:val="Akapitzlist"/>
        <w:ind w:left="1134"/>
        <w:jc w:val="both"/>
        <w:rPr>
          <w:rFonts w:cstheme="minorHAnsi"/>
        </w:rPr>
      </w:pPr>
    </w:p>
    <w:p w:rsidR="00483D47" w:rsidRPr="00AF327D" w:rsidRDefault="00BE3B7C" w:rsidP="005B6719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 xml:space="preserve">Za najkorzystniejszą zostanie uznana oferta, </w:t>
      </w:r>
      <w:r w:rsidR="00E67D2E" w:rsidRPr="00AF327D">
        <w:rPr>
          <w:rFonts w:cstheme="minorHAnsi"/>
        </w:rPr>
        <w:t>która spełnia wszystkie wymagania określone w niniejszym ogłoszeniu oraz</w:t>
      </w:r>
      <w:r w:rsidR="000E41D1" w:rsidRPr="00AF327D">
        <w:rPr>
          <w:rFonts w:cstheme="minorHAnsi"/>
        </w:rPr>
        <w:t>:</w:t>
      </w:r>
      <w:r w:rsidR="00E67D2E" w:rsidRPr="00AF327D">
        <w:rPr>
          <w:rFonts w:cstheme="minorHAnsi"/>
        </w:rPr>
        <w:t xml:space="preserve"> ma najniższą cenę (dotyczy zadania 1</w:t>
      </w:r>
      <w:r w:rsidR="00AF327D">
        <w:rPr>
          <w:rFonts w:cstheme="minorHAnsi"/>
        </w:rPr>
        <w:t>.2,3</w:t>
      </w:r>
      <w:r w:rsidR="00E67D2E" w:rsidRPr="00AF327D">
        <w:rPr>
          <w:rFonts w:cstheme="minorHAnsi"/>
        </w:rPr>
        <w:t xml:space="preserve">) lub </w:t>
      </w:r>
      <w:r w:rsidRPr="00AF327D">
        <w:rPr>
          <w:rFonts w:cstheme="minorHAnsi"/>
        </w:rPr>
        <w:t>uzyska największą liczbę punktów (suma punktów uzyskanych w kryteriach cena</w:t>
      </w:r>
      <w:r w:rsidR="00131320">
        <w:rPr>
          <w:rFonts w:cstheme="minorHAnsi"/>
        </w:rPr>
        <w:t>,</w:t>
      </w:r>
      <w:r w:rsidR="00A333B5">
        <w:rPr>
          <w:rFonts w:cstheme="minorHAnsi"/>
        </w:rPr>
        <w:t xml:space="preserve"> </w:t>
      </w:r>
      <w:r w:rsidR="00AF327D">
        <w:rPr>
          <w:rFonts w:cstheme="minorHAnsi"/>
        </w:rPr>
        <w:t xml:space="preserve">termin realizacji </w:t>
      </w:r>
      <w:r w:rsidR="00131320">
        <w:rPr>
          <w:rFonts w:cstheme="minorHAnsi"/>
        </w:rPr>
        <w:t xml:space="preserve">i usługi dodatkowe </w:t>
      </w:r>
      <w:r w:rsidR="00AF327D">
        <w:rPr>
          <w:rFonts w:cstheme="minorHAnsi"/>
        </w:rPr>
        <w:t>– dotyczy zadania nr 4</w:t>
      </w:r>
      <w:r w:rsidR="00E67D2E" w:rsidRPr="00AF327D">
        <w:rPr>
          <w:rFonts w:cstheme="minorHAnsi"/>
        </w:rPr>
        <w:t>)</w:t>
      </w:r>
      <w:r w:rsidR="000E41D1" w:rsidRPr="00AF327D">
        <w:rPr>
          <w:rFonts w:cstheme="minorHAnsi"/>
        </w:rPr>
        <w:t>.</w:t>
      </w:r>
    </w:p>
    <w:p w:rsidR="009B448A" w:rsidRPr="00AF327D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 ofercie należy podać cenę za wykonanie przedmiotu zamówienia, z wyszczególnieniem wartości netto i brutto</w:t>
      </w:r>
      <w:r w:rsidR="00131320">
        <w:rPr>
          <w:rFonts w:cstheme="minorHAnsi"/>
        </w:rPr>
        <w:t xml:space="preserve">, ceny jednostkowej, </w:t>
      </w:r>
      <w:r w:rsidRPr="00AF327D">
        <w:rPr>
          <w:rFonts w:cstheme="minorHAnsi"/>
        </w:rPr>
        <w:t xml:space="preserve"> oraz stawki i kwoty podatku VAT, zgodnie z „wzorem </w:t>
      </w:r>
      <w:r w:rsidR="008F5ACE" w:rsidRPr="00AF327D">
        <w:rPr>
          <w:rFonts w:cstheme="minorHAnsi"/>
        </w:rPr>
        <w:t xml:space="preserve">formularza </w:t>
      </w:r>
      <w:r w:rsidRPr="00AF327D">
        <w:rPr>
          <w:rFonts w:cstheme="minorHAnsi"/>
        </w:rPr>
        <w:t>oferty” (załącznik</w:t>
      </w:r>
      <w:r w:rsidR="00EA59D9">
        <w:rPr>
          <w:rFonts w:cstheme="minorHAnsi"/>
        </w:rPr>
        <w:t xml:space="preserve">i nr 4.1 – 4.4 </w:t>
      </w:r>
      <w:r w:rsidRPr="00AF327D">
        <w:rPr>
          <w:rFonts w:cstheme="minorHAnsi"/>
        </w:rPr>
        <w:t xml:space="preserve">do </w:t>
      </w:r>
      <w:r w:rsidR="00BE3B7C" w:rsidRPr="00AF327D">
        <w:rPr>
          <w:rFonts w:cstheme="minorHAnsi"/>
        </w:rPr>
        <w:t>ogłoszenia</w:t>
      </w:r>
      <w:r w:rsidRPr="00AF327D">
        <w:rPr>
          <w:rFonts w:cstheme="minorHAnsi"/>
        </w:rPr>
        <w:t xml:space="preserve">). </w:t>
      </w:r>
    </w:p>
    <w:p w:rsidR="009B448A" w:rsidRPr="00AF327D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Wszystkie ceny należy podać w złotych polskich (PLN), z dokładnością do dwóch miejsc po przecinku.</w:t>
      </w:r>
    </w:p>
    <w:p w:rsidR="00F050EA" w:rsidRPr="00AF327D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 xml:space="preserve">W cenie należy uwzględnić wszystkie koszty wynikające z wymagań określonych w </w:t>
      </w:r>
      <w:r w:rsidR="00BE3B7C" w:rsidRPr="00AF327D">
        <w:rPr>
          <w:rFonts w:cstheme="minorHAnsi"/>
        </w:rPr>
        <w:t xml:space="preserve">niniejszym ogłoszeniu oraz załącznikach do ogłoszenia i </w:t>
      </w:r>
      <w:r w:rsidR="00CE7854" w:rsidRPr="00AF327D">
        <w:rPr>
          <w:rFonts w:cstheme="minorHAnsi"/>
        </w:rPr>
        <w:t>powinna</w:t>
      </w:r>
      <w:r w:rsidR="000E41D1" w:rsidRPr="00AF327D">
        <w:rPr>
          <w:rFonts w:cstheme="minorHAnsi"/>
        </w:rPr>
        <w:t xml:space="preserve"> </w:t>
      </w:r>
      <w:r w:rsidR="00F050EA" w:rsidRPr="00AF327D">
        <w:rPr>
          <w:rFonts w:cstheme="minorHAnsi"/>
        </w:rPr>
        <w:t>obejmować wszelkie koszty, jakie poniesie wykonawca z tytułu należytego oraz zgodnego z umową i obowiązującymi przepisami prawa wykonania przedmiotu zamówienia.</w:t>
      </w:r>
    </w:p>
    <w:p w:rsidR="003430E4" w:rsidRPr="00AF327D" w:rsidRDefault="003430E4" w:rsidP="00471048">
      <w:pPr>
        <w:pStyle w:val="Akapitzlist"/>
        <w:ind w:left="0"/>
        <w:jc w:val="both"/>
        <w:rPr>
          <w:rFonts w:cstheme="minorHAnsi"/>
        </w:rPr>
      </w:pPr>
    </w:p>
    <w:p w:rsidR="00ED70C5" w:rsidRPr="00AF327D" w:rsidRDefault="003430E4" w:rsidP="00471048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b/>
        </w:rPr>
      </w:pPr>
      <w:r w:rsidRPr="00AF327D">
        <w:rPr>
          <w:rFonts w:cstheme="minorHAnsi"/>
          <w:b/>
        </w:rPr>
        <w:t>SPOSÓB PRZYGOTOWANIA OFERTY ORAZ WYMAGANE DOKUMENTY</w:t>
      </w:r>
    </w:p>
    <w:p w:rsidR="003430E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AF327D">
        <w:rPr>
          <w:rFonts w:cstheme="minorHAnsi"/>
        </w:rPr>
        <w:t>Wykonawca zobowiązany jest złożyć w ofercie:</w:t>
      </w:r>
    </w:p>
    <w:p w:rsidR="008F5ACE" w:rsidRPr="00AF327D" w:rsidRDefault="003430E4" w:rsidP="0047104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F327D">
        <w:rPr>
          <w:rFonts w:cstheme="minorHAnsi"/>
        </w:rPr>
        <w:t>Formularz oferty – według w</w:t>
      </w:r>
      <w:r w:rsidR="00EA59D9">
        <w:rPr>
          <w:rFonts w:cstheme="minorHAnsi"/>
        </w:rPr>
        <w:t>zoru stanowiącego załącznik nr 1</w:t>
      </w:r>
      <w:r w:rsidRPr="00AF327D">
        <w:rPr>
          <w:rFonts w:cstheme="minorHAnsi"/>
        </w:rPr>
        <w:t xml:space="preserve"> do ogłoszenia;</w:t>
      </w:r>
    </w:p>
    <w:p w:rsidR="008F5ACE" w:rsidRPr="00AF327D" w:rsidRDefault="003430E4" w:rsidP="0047104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F327D">
        <w:rPr>
          <w:rFonts w:cstheme="minorHAnsi"/>
        </w:rPr>
        <w:t>Pełnomocnictwo - do reprezentowania wykonawcy w postępowaniu al</w:t>
      </w:r>
      <w:r w:rsidR="00B138E2" w:rsidRPr="00AF327D">
        <w:rPr>
          <w:rFonts w:cstheme="minorHAnsi"/>
        </w:rPr>
        <w:t xml:space="preserve">bo do reprezentowania wykonawcy </w:t>
      </w:r>
      <w:r w:rsidRPr="00AF327D">
        <w:rPr>
          <w:rFonts w:cstheme="minorHAnsi"/>
        </w:rPr>
        <w:t>w postępowaniu i zawarcia umowy (jeżeli dotyczy);</w:t>
      </w:r>
      <w:r w:rsidR="00E24292" w:rsidRPr="00AF327D">
        <w:rPr>
          <w:rFonts w:cstheme="minorHAnsi"/>
        </w:rPr>
        <w:t xml:space="preserve"> </w:t>
      </w:r>
      <w:r w:rsidR="00E24292" w:rsidRPr="00AF327D">
        <w:rPr>
          <w:rFonts w:cstheme="minorHAnsi"/>
          <w:i/>
        </w:rPr>
        <w:t>Pełnomocnictwo składane w ofercie powinno mieć postać oryginału albo uwierzytelnionej notarialnie kopii.</w:t>
      </w:r>
    </w:p>
    <w:p w:rsidR="008F5ACE" w:rsidRPr="00AF327D" w:rsidRDefault="003430E4" w:rsidP="0047104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F327D">
        <w:rPr>
          <w:rFonts w:cstheme="minorHAnsi"/>
        </w:rPr>
        <w:t>Oświadczenie o braku podstaw do wykluczenia – według wz</w:t>
      </w:r>
      <w:r w:rsidR="00EA59D9">
        <w:rPr>
          <w:rFonts w:cstheme="minorHAnsi"/>
        </w:rPr>
        <w:t xml:space="preserve">oru stanowiącego załącznik nr 3 </w:t>
      </w:r>
      <w:r w:rsidRPr="00AF327D">
        <w:rPr>
          <w:rFonts w:cstheme="minorHAnsi"/>
        </w:rPr>
        <w:t>do ogłoszenia;</w:t>
      </w:r>
    </w:p>
    <w:p w:rsidR="00AF327D" w:rsidRDefault="00ED70C5" w:rsidP="00AF327D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F327D">
        <w:rPr>
          <w:rFonts w:cstheme="minorHAnsi"/>
        </w:rPr>
        <w:lastRenderedPageBreak/>
        <w:t xml:space="preserve">Odpis z właściwego rejestru lub centralnej ewidencji i informacji o działalności gospodarczej, jeżeli odrębne przepisy wymagają wpisu do rejestru lub ewidencji, w celu potwierdzenia braku podstaw wykluczenia na podstawie art. 24 ust 5 pkt 1 ustawy </w:t>
      </w:r>
      <w:proofErr w:type="spellStart"/>
      <w:r w:rsidRPr="00AF327D">
        <w:rPr>
          <w:rFonts w:cstheme="minorHAnsi"/>
        </w:rPr>
        <w:t>Pzp</w:t>
      </w:r>
      <w:proofErr w:type="spellEnd"/>
      <w:r w:rsidRPr="00AF327D">
        <w:rPr>
          <w:rFonts w:cstheme="minorHAnsi"/>
        </w:rPr>
        <w:t>.</w:t>
      </w:r>
    </w:p>
    <w:p w:rsidR="00CE16CA" w:rsidRPr="00D23444" w:rsidRDefault="00AF327D" w:rsidP="00D23444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23444">
        <w:rPr>
          <w:color w:val="000000"/>
        </w:rPr>
        <w:t>Kopię potwierdzoną za zgodność z oryginałem wpisu do rejestru operatorów pocztowych prowadzonego przez Prezesa Urzędu Komunikacji Elektronicznej zgodnie  z art. 6 ustawy z dnia 23 li</w:t>
      </w:r>
      <w:r w:rsidR="00C712B0" w:rsidRPr="00D23444">
        <w:rPr>
          <w:color w:val="000000"/>
        </w:rPr>
        <w:t xml:space="preserve">stopada 2012 r. Prawo pocztowe, </w:t>
      </w:r>
      <w:r w:rsidR="00D23444">
        <w:rPr>
          <w:rFonts w:cstheme="minorHAnsi"/>
        </w:rPr>
        <w:t xml:space="preserve">o której mowa w pkt. 4.1 </w:t>
      </w:r>
      <w:r w:rsidR="00F522D2" w:rsidRPr="00D23444">
        <w:rPr>
          <w:rFonts w:cstheme="minorHAnsi"/>
        </w:rPr>
        <w:t xml:space="preserve"> ogłoszenia;</w:t>
      </w:r>
    </w:p>
    <w:p w:rsidR="00F7284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Wykonawca, który zamierza powierzyć wykonanie części zamówienia podwyk</w:t>
      </w:r>
      <w:r w:rsidR="00B138E2" w:rsidRPr="00AF327D">
        <w:rPr>
          <w:rFonts w:cstheme="minorHAnsi"/>
        </w:rPr>
        <w:t xml:space="preserve">onawcom, w celu wykazania braku </w:t>
      </w:r>
      <w:r w:rsidRPr="00AF327D">
        <w:rPr>
          <w:rFonts w:cstheme="minorHAnsi"/>
        </w:rPr>
        <w:t>istnienia wobec nich podstaw do wykluczenia z udziału w postępowaniu obowi</w:t>
      </w:r>
      <w:r w:rsidR="00B138E2" w:rsidRPr="00AF327D">
        <w:rPr>
          <w:rFonts w:cstheme="minorHAnsi"/>
        </w:rPr>
        <w:t xml:space="preserve">ązany jest zamieścić informację </w:t>
      </w:r>
      <w:r w:rsidRPr="00AF327D">
        <w:rPr>
          <w:rFonts w:cstheme="minorHAnsi"/>
        </w:rPr>
        <w:t>o podwykonawcach w oświadczeniu, o którym mowa w pkt 7.1. lit c</w:t>
      </w:r>
      <w:r w:rsidR="00ED70C5" w:rsidRPr="00AF327D">
        <w:rPr>
          <w:rFonts w:cstheme="minorHAnsi"/>
        </w:rPr>
        <w:t>)</w:t>
      </w:r>
      <w:r w:rsidRPr="00AF327D">
        <w:rPr>
          <w:rFonts w:cstheme="minorHAnsi"/>
        </w:rPr>
        <w:t xml:space="preserve"> ogłoszenia o</w:t>
      </w:r>
      <w:r w:rsidR="00B138E2" w:rsidRPr="00AF327D">
        <w:rPr>
          <w:rFonts w:cstheme="minorHAnsi"/>
        </w:rPr>
        <w:t xml:space="preserve">raz przedstawić w odniesieniu </w:t>
      </w:r>
      <w:r w:rsidRPr="00AF327D">
        <w:rPr>
          <w:rFonts w:cstheme="minorHAnsi"/>
        </w:rPr>
        <w:t>do tych podmiotów dokumenty,</w:t>
      </w:r>
      <w:r w:rsidR="00ED70C5" w:rsidRPr="00AF327D">
        <w:rPr>
          <w:rFonts w:cstheme="minorHAnsi"/>
        </w:rPr>
        <w:t xml:space="preserve"> o któr</w:t>
      </w:r>
      <w:r w:rsidR="00F72844" w:rsidRPr="00AF327D">
        <w:rPr>
          <w:rFonts w:cstheme="minorHAnsi"/>
        </w:rPr>
        <w:t>ych mowa w pkt 7.1. d)</w:t>
      </w:r>
    </w:p>
    <w:p w:rsidR="00F7284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 przypadku wspólnego ubiegania się o udzielenie zamówienia prze</w:t>
      </w:r>
      <w:r w:rsidR="00B138E2" w:rsidRPr="00AF327D">
        <w:rPr>
          <w:rFonts w:cstheme="minorHAnsi"/>
        </w:rPr>
        <w:t xml:space="preserve">z wykonawców, oświadczenie oraz </w:t>
      </w:r>
      <w:r w:rsidRPr="00AF327D">
        <w:rPr>
          <w:rFonts w:cstheme="minorHAnsi"/>
        </w:rPr>
        <w:t>dokumenty, o kt</w:t>
      </w:r>
      <w:r w:rsidR="00ED70C5" w:rsidRPr="00AF327D">
        <w:rPr>
          <w:rFonts w:cstheme="minorHAnsi"/>
        </w:rPr>
        <w:t>órych mowa w pkt 7.1. lit. c) – d)</w:t>
      </w:r>
      <w:r w:rsidRPr="00AF327D">
        <w:rPr>
          <w:rFonts w:cstheme="minorHAnsi"/>
        </w:rPr>
        <w:t xml:space="preserve"> składa każdy z wykon</w:t>
      </w:r>
      <w:r w:rsidR="00B138E2" w:rsidRPr="00AF327D">
        <w:rPr>
          <w:rFonts w:cstheme="minorHAnsi"/>
        </w:rPr>
        <w:t xml:space="preserve">awców wspólnie ubiegających się </w:t>
      </w:r>
      <w:r w:rsidRPr="00AF327D">
        <w:rPr>
          <w:rFonts w:cstheme="minorHAnsi"/>
        </w:rPr>
        <w:t>o udziele</w:t>
      </w:r>
      <w:r w:rsidR="00F72844" w:rsidRPr="00AF327D">
        <w:rPr>
          <w:rFonts w:cstheme="minorHAnsi"/>
        </w:rPr>
        <w:t>nie zamówienia.</w:t>
      </w:r>
    </w:p>
    <w:p w:rsidR="00F7284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 xml:space="preserve">Dokumenty, o których mowa w pkt </w:t>
      </w:r>
      <w:r w:rsidR="00E24292" w:rsidRPr="00AF327D">
        <w:rPr>
          <w:rFonts w:cstheme="minorHAnsi"/>
        </w:rPr>
        <w:t>7.1. a) i c), musza być złożone w oryginale.</w:t>
      </w:r>
    </w:p>
    <w:p w:rsidR="00F7284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Oferty można składać wyłącznie w formie pisemnej. Oferta musi być sporządz</w:t>
      </w:r>
      <w:r w:rsidR="00B138E2" w:rsidRPr="00AF327D">
        <w:rPr>
          <w:rFonts w:cstheme="minorHAnsi"/>
        </w:rPr>
        <w:t xml:space="preserve">ona w języku polskim. Wykonawca </w:t>
      </w:r>
      <w:r w:rsidRPr="00AF327D">
        <w:rPr>
          <w:rFonts w:cstheme="minorHAnsi"/>
        </w:rPr>
        <w:t>może złożyć tylko jedną ofertę.</w:t>
      </w:r>
    </w:p>
    <w:p w:rsidR="00F7284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Dokumenty tworzące ofertę powinny być zszyte (spięte, oprawione, zbindo</w:t>
      </w:r>
      <w:r w:rsidR="00B138E2" w:rsidRPr="00AF327D">
        <w:rPr>
          <w:rFonts w:cstheme="minorHAnsi"/>
        </w:rPr>
        <w:t xml:space="preserve">wane) w sposób uniemożliwiający </w:t>
      </w:r>
      <w:r w:rsidRPr="00AF327D">
        <w:rPr>
          <w:rFonts w:cstheme="minorHAnsi"/>
        </w:rPr>
        <w:t>ich wypięcie (zdekompletowanie). Ofertę należy złożyć w nieprzejrzystej i</w:t>
      </w:r>
      <w:r w:rsidR="00B138E2" w:rsidRPr="00AF327D">
        <w:rPr>
          <w:rFonts w:cstheme="minorHAnsi"/>
        </w:rPr>
        <w:t xml:space="preserve"> trwale zamkniętej kopercie lub </w:t>
      </w:r>
      <w:r w:rsidRPr="00AF327D">
        <w:rPr>
          <w:rFonts w:cstheme="minorHAnsi"/>
        </w:rPr>
        <w:t>opakowaniu.</w:t>
      </w:r>
    </w:p>
    <w:p w:rsidR="003430E4" w:rsidRPr="00AF327D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Na kopercie lub opakowaniu należy u</w:t>
      </w:r>
      <w:r w:rsidR="0068492D" w:rsidRPr="00AF327D">
        <w:rPr>
          <w:rFonts w:cstheme="minorHAnsi"/>
        </w:rPr>
        <w:t>mieścić 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8E2" w:rsidRPr="00AF327D" w:rsidTr="00BB04D6">
        <w:trPr>
          <w:trHeight w:val="1068"/>
        </w:trPr>
        <w:tc>
          <w:tcPr>
            <w:tcW w:w="9182" w:type="dxa"/>
          </w:tcPr>
          <w:p w:rsidR="00E24292" w:rsidRPr="00AF327D" w:rsidRDefault="00E24292" w:rsidP="000F15CE">
            <w:pPr>
              <w:pStyle w:val="Akapitzlist"/>
              <w:jc w:val="center"/>
              <w:rPr>
                <w:rFonts w:cstheme="minorHAnsi"/>
                <w:b/>
              </w:rPr>
            </w:pPr>
            <w:r w:rsidRPr="00AF327D">
              <w:rPr>
                <w:rFonts w:cstheme="minorHAnsi"/>
                <w:b/>
              </w:rPr>
              <w:t>Polskie Wydawnictwo Muzyczne</w:t>
            </w:r>
          </w:p>
          <w:p w:rsidR="00E24292" w:rsidRPr="00AF327D" w:rsidRDefault="00E24292" w:rsidP="000F15CE">
            <w:pPr>
              <w:pStyle w:val="Akapitzlist"/>
              <w:jc w:val="center"/>
              <w:rPr>
                <w:rFonts w:cstheme="minorHAnsi"/>
                <w:b/>
              </w:rPr>
            </w:pPr>
            <w:r w:rsidRPr="00AF327D">
              <w:rPr>
                <w:rFonts w:cstheme="minorHAnsi"/>
                <w:b/>
              </w:rPr>
              <w:t>Al. Krasińskiego 11 a</w:t>
            </w:r>
          </w:p>
          <w:p w:rsidR="00E24292" w:rsidRPr="00AF327D" w:rsidRDefault="00E24292" w:rsidP="000F15CE">
            <w:pPr>
              <w:pStyle w:val="Akapitzlist"/>
              <w:jc w:val="center"/>
              <w:rPr>
                <w:rFonts w:cstheme="minorHAnsi"/>
                <w:b/>
              </w:rPr>
            </w:pPr>
            <w:r w:rsidRPr="00AF327D">
              <w:rPr>
                <w:rFonts w:cstheme="minorHAnsi"/>
                <w:b/>
              </w:rPr>
              <w:t>31-111 Kraków</w:t>
            </w:r>
          </w:p>
          <w:p w:rsidR="00E24292" w:rsidRPr="00AF327D" w:rsidRDefault="00E24292" w:rsidP="000F15CE">
            <w:pPr>
              <w:pStyle w:val="Akapitzlist"/>
              <w:jc w:val="center"/>
              <w:rPr>
                <w:rFonts w:cstheme="minorHAnsi"/>
              </w:rPr>
            </w:pPr>
          </w:p>
          <w:p w:rsidR="00E24292" w:rsidRPr="00AF327D" w:rsidRDefault="00E24292" w:rsidP="000F15CE">
            <w:pPr>
              <w:pStyle w:val="Akapitzlist"/>
              <w:jc w:val="center"/>
              <w:rPr>
                <w:rFonts w:cstheme="minorHAnsi"/>
              </w:rPr>
            </w:pPr>
            <w:r w:rsidRPr="00AF327D">
              <w:rPr>
                <w:rFonts w:cstheme="minorHAnsi"/>
              </w:rPr>
              <w:t>Oferta na:</w:t>
            </w:r>
          </w:p>
          <w:p w:rsidR="00D23444" w:rsidRPr="00B63BDA" w:rsidRDefault="00D23444" w:rsidP="00D23444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Pr="00B63BDA">
              <w:rPr>
                <w:b/>
              </w:rPr>
              <w:t xml:space="preserve">Świadczenie na rzecz Polskiego Wydawnictwa Muzycznego usług kurierskich krajowych i </w:t>
            </w:r>
            <w:r>
              <w:rPr>
                <w:b/>
              </w:rPr>
              <w:t>zagranicznych”</w:t>
            </w:r>
            <w:r w:rsidR="00EA59D9">
              <w:rPr>
                <w:b/>
              </w:rPr>
              <w:t xml:space="preserve"> Część nr………………”</w:t>
            </w:r>
          </w:p>
          <w:p w:rsidR="00E24292" w:rsidRPr="00AF327D" w:rsidRDefault="00E24292" w:rsidP="000F15CE">
            <w:pPr>
              <w:pStyle w:val="Akapitzlist"/>
              <w:jc w:val="center"/>
              <w:rPr>
                <w:rFonts w:cstheme="minorHAnsi"/>
              </w:rPr>
            </w:pPr>
          </w:p>
          <w:p w:rsidR="00E24292" w:rsidRPr="00430019" w:rsidRDefault="00E24292" w:rsidP="000F15CE">
            <w:pPr>
              <w:pStyle w:val="Akapitzlist"/>
              <w:jc w:val="center"/>
              <w:rPr>
                <w:rFonts w:cstheme="minorHAnsi"/>
              </w:rPr>
            </w:pPr>
            <w:r w:rsidRPr="00430019">
              <w:rPr>
                <w:rFonts w:cstheme="minorHAnsi"/>
              </w:rPr>
              <w:t xml:space="preserve">numer referencyjny nadany sprawie: </w:t>
            </w:r>
            <w:r w:rsidR="002D420F" w:rsidRPr="00430019">
              <w:rPr>
                <w:rFonts w:cstheme="minorHAnsi"/>
              </w:rPr>
              <w:t>ZZP.261.S.</w:t>
            </w:r>
            <w:r w:rsidR="00BB7C1A">
              <w:rPr>
                <w:rFonts w:cstheme="minorHAnsi"/>
              </w:rPr>
              <w:t>10</w:t>
            </w:r>
            <w:r w:rsidR="002D420F" w:rsidRPr="00430019">
              <w:rPr>
                <w:rFonts w:cstheme="minorHAnsi"/>
              </w:rPr>
              <w:t>.2018</w:t>
            </w:r>
          </w:p>
          <w:p w:rsidR="00B138E2" w:rsidRPr="00AF327D" w:rsidRDefault="00FB55A8" w:rsidP="00D2344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30019">
              <w:rPr>
                <w:rFonts w:cstheme="minorHAnsi"/>
              </w:rPr>
              <w:t xml:space="preserve">Nie otwierać przed </w:t>
            </w:r>
            <w:r w:rsidR="008738CE" w:rsidRPr="008738CE">
              <w:rPr>
                <w:rFonts w:cstheme="minorHAnsi"/>
                <w:b/>
              </w:rPr>
              <w:t>23.</w:t>
            </w:r>
            <w:r w:rsidR="00BB7C1A" w:rsidRPr="008738CE">
              <w:rPr>
                <w:rFonts w:cstheme="minorHAnsi"/>
                <w:b/>
              </w:rPr>
              <w:t>08</w:t>
            </w:r>
            <w:r w:rsidR="00430019" w:rsidRPr="00430019">
              <w:rPr>
                <w:rFonts w:cstheme="minorHAnsi"/>
                <w:b/>
              </w:rPr>
              <w:t>.</w:t>
            </w:r>
            <w:r w:rsidRPr="00430019">
              <w:rPr>
                <w:rFonts w:cstheme="minorHAnsi"/>
                <w:b/>
              </w:rPr>
              <w:t>2018 r. godz. 11.30</w:t>
            </w:r>
          </w:p>
        </w:tc>
      </w:tr>
    </w:tbl>
    <w:p w:rsidR="00A525FF" w:rsidRPr="00AF327D" w:rsidRDefault="00B138E2" w:rsidP="00602DD4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Zamawiający nie odpowiada za pominięcie lub otworzenie przed terminem oferty złożonej w opakowaniu nieoznaczonym lub oznaczonym ni</w:t>
      </w:r>
      <w:r w:rsidR="00A525FF" w:rsidRPr="00AF327D">
        <w:rPr>
          <w:rFonts w:cstheme="minorHAnsi"/>
        </w:rPr>
        <w:t>ezgodnie z pkt 7.6 – 7.7</w:t>
      </w:r>
      <w:r w:rsidRPr="00AF327D">
        <w:rPr>
          <w:rFonts w:cstheme="minorHAnsi"/>
        </w:rPr>
        <w:t>.</w:t>
      </w:r>
    </w:p>
    <w:p w:rsidR="00A525FF" w:rsidRPr="00AF327D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Wykonawca może przed upływem terminu składania ofert, zmienić lub wycofać ofertę.</w:t>
      </w:r>
    </w:p>
    <w:p w:rsidR="00A525FF" w:rsidRPr="00AF327D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Zmiany dokonuje się przez złożenie oferty w zmienionym zakresie, która musi odpowiadać wszystkim zasadom niniejszego ogłoszenia, a koperta dodatkowo musi być oznaczona napisem ZMIANA. Podczas otwarcia ofert, koperta ta zostanie otwarta w pierwszej kolejności.</w:t>
      </w:r>
    </w:p>
    <w:p w:rsidR="00A525FF" w:rsidRPr="00AF327D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Wycofania oferty dokonuje się na wniosek wykonawcy złożony Zamawiającemu przed upływem terminu składania ofert, podpisany przez osoby/ę upoważnione/ą do jego reprezentowania. Wykonawca ma prawo do żądania zwrotu wycofanej oferty przed upływem terminu składania ofert.</w:t>
      </w:r>
    </w:p>
    <w:p w:rsidR="00A525FF" w:rsidRPr="00AF327D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Wykonawca ponosi wszelkie koszty związane z przygotowaniem i złożeniem oferty.</w:t>
      </w:r>
    </w:p>
    <w:p w:rsidR="00A525FF" w:rsidRPr="00AF327D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Złożenie więcej niż jednej oferty lub złożenie oferty zawierającej propozycje alternatywne spowoduje odrzucenie wszystkich ofert złożonych przez wykonawcę.</w:t>
      </w:r>
    </w:p>
    <w:p w:rsidR="00A525FF" w:rsidRPr="00AF327D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</w:rPr>
      </w:pPr>
      <w:r w:rsidRPr="00AF327D">
        <w:rPr>
          <w:rFonts w:cstheme="minorHAnsi"/>
        </w:rPr>
        <w:t>Oferty niespełniające wymogów określonych w niniejszym ogłoszeniu, zostaną odrzucone.</w:t>
      </w:r>
    </w:p>
    <w:p w:rsidR="001B1E51" w:rsidRPr="00AF327D" w:rsidRDefault="001B1E51" w:rsidP="00471048">
      <w:pPr>
        <w:pStyle w:val="Akapitzlist"/>
        <w:ind w:left="0"/>
        <w:jc w:val="both"/>
        <w:rPr>
          <w:rFonts w:cstheme="minorHAnsi"/>
        </w:rPr>
      </w:pPr>
    </w:p>
    <w:p w:rsidR="00A525FF" w:rsidRPr="00AF327D" w:rsidRDefault="001B1E51" w:rsidP="00471048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b/>
        </w:rPr>
      </w:pPr>
      <w:r w:rsidRPr="00AF327D">
        <w:rPr>
          <w:rFonts w:cstheme="minorHAnsi"/>
          <w:b/>
        </w:rPr>
        <w:lastRenderedPageBreak/>
        <w:t>MIEJSCE O</w:t>
      </w:r>
      <w:r w:rsidR="00A525FF" w:rsidRPr="00AF327D">
        <w:rPr>
          <w:rFonts w:cstheme="minorHAnsi"/>
          <w:b/>
        </w:rPr>
        <w:t>RAZ TERMIN SKŁADANIA OFERT</w:t>
      </w:r>
    </w:p>
    <w:p w:rsidR="00A525FF" w:rsidRPr="00AF327D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AF327D">
        <w:rPr>
          <w:rFonts w:cstheme="minorHAnsi"/>
        </w:rPr>
        <w:t xml:space="preserve">Oferty należy składać na adres: </w:t>
      </w:r>
      <w:r w:rsidR="00A525FF" w:rsidRPr="00AF327D">
        <w:rPr>
          <w:rFonts w:cstheme="minorHAnsi"/>
        </w:rPr>
        <w:t xml:space="preserve"> </w:t>
      </w:r>
      <w:r w:rsidR="00A525FF" w:rsidRPr="00AF327D">
        <w:rPr>
          <w:rFonts w:cstheme="minorHAnsi"/>
          <w:b/>
        </w:rPr>
        <w:t xml:space="preserve">Polskie Wydawnictwo Muzyczne al. Krasińskiego 11a, 31-111 Kraków, </w:t>
      </w:r>
      <w:r w:rsidR="00A525FF" w:rsidRPr="00AF327D">
        <w:rPr>
          <w:rFonts w:cstheme="minorHAnsi"/>
        </w:rPr>
        <w:t>Sekretariat  (pok. 107).</w:t>
      </w:r>
    </w:p>
    <w:p w:rsidR="00A525FF" w:rsidRPr="00430019" w:rsidRDefault="00A525FF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430019">
        <w:rPr>
          <w:rFonts w:cstheme="minorHAnsi"/>
        </w:rPr>
        <w:t xml:space="preserve">Termin składania ofert:  </w:t>
      </w:r>
      <w:r w:rsidR="001B1E51" w:rsidRPr="00430019">
        <w:rPr>
          <w:rFonts w:cstheme="minorHAnsi"/>
          <w:b/>
        </w:rPr>
        <w:t xml:space="preserve">do dnia </w:t>
      </w:r>
      <w:r w:rsidR="008738CE">
        <w:rPr>
          <w:rFonts w:cstheme="minorHAnsi"/>
          <w:b/>
        </w:rPr>
        <w:t>23</w:t>
      </w:r>
      <w:bookmarkStart w:id="0" w:name="_GoBack"/>
      <w:bookmarkEnd w:id="0"/>
      <w:r w:rsidR="00BB7C1A">
        <w:rPr>
          <w:rFonts w:cstheme="minorHAnsi"/>
          <w:b/>
        </w:rPr>
        <w:t>.08</w:t>
      </w:r>
      <w:r w:rsidR="00430019" w:rsidRPr="00430019">
        <w:rPr>
          <w:rFonts w:cstheme="minorHAnsi"/>
          <w:b/>
        </w:rPr>
        <w:t>.</w:t>
      </w:r>
      <w:r w:rsidR="00430019">
        <w:rPr>
          <w:rFonts w:cstheme="minorHAnsi"/>
          <w:b/>
        </w:rPr>
        <w:t xml:space="preserve">2018 </w:t>
      </w:r>
      <w:r w:rsidR="001B1E51" w:rsidRPr="00430019">
        <w:rPr>
          <w:rFonts w:cstheme="minorHAnsi"/>
          <w:b/>
        </w:rPr>
        <w:t>r</w:t>
      </w:r>
      <w:r w:rsidR="00FA2D62" w:rsidRPr="00430019">
        <w:rPr>
          <w:rFonts w:cstheme="minorHAnsi"/>
          <w:b/>
        </w:rPr>
        <w:t>. godz. 11:00</w:t>
      </w:r>
      <w:r w:rsidRPr="00430019">
        <w:rPr>
          <w:rFonts w:cstheme="minorHAnsi"/>
          <w:b/>
        </w:rPr>
        <w:t>.</w:t>
      </w:r>
    </w:p>
    <w:p w:rsidR="00A525FF" w:rsidRPr="00430019" w:rsidRDefault="00A525FF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  <w:u w:val="single"/>
        </w:rPr>
      </w:pPr>
      <w:r w:rsidRPr="00AF327D">
        <w:rPr>
          <w:rFonts w:cstheme="minorHAnsi"/>
          <w:b/>
        </w:rPr>
        <w:t>Otwarcie ofert nastąpi w dniu składania ofert</w:t>
      </w:r>
      <w:r w:rsidR="001B1E51" w:rsidRPr="00AF327D">
        <w:rPr>
          <w:rFonts w:cstheme="minorHAnsi"/>
          <w:b/>
        </w:rPr>
        <w:t xml:space="preserve">. </w:t>
      </w:r>
      <w:r w:rsidR="00970576" w:rsidRPr="00430019">
        <w:rPr>
          <w:rFonts w:cstheme="minorHAnsi"/>
          <w:b/>
          <w:u w:val="single"/>
        </w:rPr>
        <w:t>Zamawiający nie przewiduje publicznego otwarcia ofert.</w:t>
      </w:r>
    </w:p>
    <w:p w:rsidR="00A525FF" w:rsidRPr="00AF327D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AF327D">
        <w:rPr>
          <w:rFonts w:cstheme="minorHAnsi"/>
        </w:rPr>
        <w:t xml:space="preserve">Oferta złożona po terminie zostanie niezwłocznie zwrócona wykonawcy. </w:t>
      </w:r>
    </w:p>
    <w:p w:rsidR="001B1E51" w:rsidRPr="00AF327D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AF327D">
        <w:rPr>
          <w:rFonts w:cstheme="minorHAnsi"/>
        </w:rPr>
        <w:t xml:space="preserve">Wykonawca jest związany ofertą 30 dni. Bieg terminu związania ofertą rozpoczyna się wraz z upływem terminu składania ofert. </w:t>
      </w:r>
    </w:p>
    <w:p w:rsidR="001B1E51" w:rsidRPr="00AF327D" w:rsidRDefault="001B1E51" w:rsidP="00471048">
      <w:pPr>
        <w:pStyle w:val="Akapitzlist"/>
        <w:ind w:left="0"/>
        <w:jc w:val="both"/>
        <w:rPr>
          <w:rFonts w:cstheme="minorHAnsi"/>
        </w:rPr>
      </w:pPr>
    </w:p>
    <w:p w:rsidR="00991C3B" w:rsidRPr="00AF327D" w:rsidRDefault="001B1E51" w:rsidP="00471048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b/>
        </w:rPr>
      </w:pPr>
      <w:r w:rsidRPr="00AF327D">
        <w:rPr>
          <w:rFonts w:cstheme="minorHAnsi"/>
          <w:b/>
        </w:rPr>
        <w:t xml:space="preserve">INFORMACJE KONTAKTOWE </w:t>
      </w:r>
    </w:p>
    <w:p w:rsidR="00991C3B" w:rsidRPr="00AF327D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AF327D">
        <w:rPr>
          <w:rFonts w:cstheme="minorHAnsi"/>
        </w:rPr>
        <w:t xml:space="preserve">Korespondencję pisemną należy kierować na adres: </w:t>
      </w:r>
      <w:r w:rsidR="00991C3B" w:rsidRPr="00AF327D">
        <w:rPr>
          <w:rFonts w:cstheme="minorHAnsi"/>
        </w:rPr>
        <w:t>Polskie Wydawnictwo Muzyczne al. Krasińskiego 11a, 31-111 Kraków</w:t>
      </w:r>
    </w:p>
    <w:p w:rsidR="00991C3B" w:rsidRPr="00AF327D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rFonts w:cstheme="minorHAnsi"/>
          <w:b/>
        </w:rPr>
      </w:pPr>
      <w:r w:rsidRPr="00AF327D">
        <w:rPr>
          <w:rFonts w:cstheme="minorHAnsi"/>
        </w:rPr>
        <w:t xml:space="preserve">Korespondencję w formie elektronicznej należy kierować na adres e-mail: </w:t>
      </w:r>
      <w:hyperlink r:id="rId7" w:history="1">
        <w:r w:rsidR="00991C3B" w:rsidRPr="00AF327D">
          <w:rPr>
            <w:rStyle w:val="Hipercze"/>
            <w:rFonts w:cstheme="minorHAnsi"/>
          </w:rPr>
          <w:t>zamowienia_publiczne@pwm.com.pl</w:t>
        </w:r>
      </w:hyperlink>
    </w:p>
    <w:p w:rsidR="001B1E51" w:rsidRDefault="001B1E51" w:rsidP="00471048">
      <w:pPr>
        <w:pStyle w:val="Akapitzlist"/>
        <w:ind w:left="0"/>
        <w:jc w:val="both"/>
        <w:rPr>
          <w:rFonts w:cstheme="minorHAnsi"/>
        </w:rPr>
      </w:pPr>
    </w:p>
    <w:p w:rsidR="00131320" w:rsidRPr="00083514" w:rsidRDefault="00131320" w:rsidP="00131320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083514">
        <w:rPr>
          <w:b/>
        </w:rPr>
        <w:t>INFORMACJE DODATKOWE</w:t>
      </w: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0"/>
          <w:numId w:val="37"/>
        </w:numPr>
        <w:jc w:val="both"/>
        <w:rPr>
          <w:vanish/>
        </w:rPr>
      </w:pPr>
    </w:p>
    <w:p w:rsidR="00131320" w:rsidRPr="00C21F8D" w:rsidRDefault="00131320" w:rsidP="00131320">
      <w:pPr>
        <w:pStyle w:val="Akapitzlist"/>
        <w:numPr>
          <w:ilvl w:val="1"/>
          <w:numId w:val="37"/>
        </w:numPr>
        <w:ind w:hanging="650"/>
        <w:jc w:val="both"/>
      </w:pPr>
      <w:r w:rsidRPr="00C21F8D">
        <w:t>Zamawiający, przewiduje w niniejszym postępowaniu, możliwość dokonania najpierw oceny ofert, a następnie zbadanie, czy Wykonawca, którego oferta została oceniona, jako najkorzystniejsza, nie podlega wykluczeniu oraz spełnia warunki udziału w postępowaniu.</w:t>
      </w:r>
    </w:p>
    <w:p w:rsidR="00131320" w:rsidRPr="00AF327D" w:rsidRDefault="00131320" w:rsidP="00471048">
      <w:pPr>
        <w:pStyle w:val="Akapitzlist"/>
        <w:ind w:left="0"/>
        <w:jc w:val="both"/>
        <w:rPr>
          <w:rFonts w:cstheme="minorHAnsi"/>
        </w:rPr>
      </w:pPr>
    </w:p>
    <w:p w:rsidR="001B1E51" w:rsidRPr="00AF327D" w:rsidRDefault="001B1E51" w:rsidP="00471048">
      <w:pPr>
        <w:pStyle w:val="Akapitzlist"/>
        <w:ind w:hanging="720"/>
        <w:jc w:val="both"/>
        <w:rPr>
          <w:rFonts w:cstheme="minorHAnsi"/>
          <w:u w:val="single"/>
        </w:rPr>
      </w:pPr>
      <w:r w:rsidRPr="00AF327D">
        <w:rPr>
          <w:rFonts w:cstheme="minorHAnsi"/>
          <w:u w:val="single"/>
        </w:rPr>
        <w:t>Wykaz załączników:</w:t>
      </w:r>
    </w:p>
    <w:p w:rsidR="001B1E51" w:rsidRPr="00AF327D" w:rsidRDefault="00FA2D62" w:rsidP="00471048">
      <w:pPr>
        <w:pStyle w:val="Akapitzlist"/>
        <w:ind w:hanging="720"/>
        <w:jc w:val="both"/>
        <w:rPr>
          <w:rFonts w:cstheme="minorHAnsi"/>
        </w:rPr>
      </w:pPr>
      <w:r>
        <w:rPr>
          <w:rFonts w:cstheme="minorHAnsi"/>
        </w:rPr>
        <w:t>1</w:t>
      </w:r>
      <w:r w:rsidR="001B1E51" w:rsidRPr="00AF327D">
        <w:rPr>
          <w:rFonts w:cstheme="minorHAnsi"/>
        </w:rPr>
        <w:t>) Formular</w:t>
      </w:r>
      <w:r>
        <w:rPr>
          <w:rFonts w:cstheme="minorHAnsi"/>
        </w:rPr>
        <w:t>z oferty (wzór) - załącznik nr 1</w:t>
      </w:r>
      <w:r w:rsidR="001B1E51" w:rsidRPr="00AF327D">
        <w:rPr>
          <w:rFonts w:cstheme="minorHAnsi"/>
        </w:rPr>
        <w:t xml:space="preserve"> </w:t>
      </w:r>
    </w:p>
    <w:p w:rsidR="001B1E51" w:rsidRPr="00AF327D" w:rsidRDefault="00FA2D62" w:rsidP="00471048">
      <w:pPr>
        <w:pStyle w:val="Akapitzlist"/>
        <w:ind w:hanging="720"/>
        <w:jc w:val="both"/>
        <w:rPr>
          <w:rFonts w:cstheme="minorHAnsi"/>
        </w:rPr>
      </w:pPr>
      <w:r>
        <w:rPr>
          <w:rFonts w:cstheme="minorHAnsi"/>
        </w:rPr>
        <w:t>2) Wzór umowy – załącznik nr 2</w:t>
      </w:r>
    </w:p>
    <w:p w:rsidR="001B1E51" w:rsidRDefault="00FA2D62" w:rsidP="00471048">
      <w:pPr>
        <w:pStyle w:val="Akapitzlist"/>
        <w:ind w:hanging="720"/>
        <w:jc w:val="both"/>
      </w:pPr>
      <w:r>
        <w:t>3</w:t>
      </w:r>
      <w:r w:rsidR="001B1E51" w:rsidRPr="0080338A">
        <w:t>) Oświadczenie o braku podstaw do wyk</w:t>
      </w:r>
      <w:r>
        <w:t>luczenia (wzór) – załącznik nr 3</w:t>
      </w:r>
    </w:p>
    <w:p w:rsidR="00FA2D62" w:rsidRPr="0080338A" w:rsidRDefault="00FA2D62" w:rsidP="00471048">
      <w:pPr>
        <w:pStyle w:val="Akapitzlist"/>
        <w:ind w:hanging="720"/>
        <w:jc w:val="both"/>
      </w:pPr>
      <w:r>
        <w:t>4)Formularze asortymentowo – cenowe – załączniki nr 4.1 – 4.4</w:t>
      </w:r>
    </w:p>
    <w:p w:rsidR="00E16AED" w:rsidRPr="0080338A" w:rsidRDefault="00E16AED" w:rsidP="00471048">
      <w:pPr>
        <w:pStyle w:val="Akapitzlist"/>
        <w:ind w:left="0"/>
        <w:jc w:val="both"/>
      </w:pPr>
    </w:p>
    <w:p w:rsidR="001B1E51" w:rsidRDefault="001B1E51" w:rsidP="00471048">
      <w:pPr>
        <w:pStyle w:val="Akapitzlist"/>
        <w:ind w:left="0"/>
        <w:jc w:val="both"/>
      </w:pPr>
      <w:r w:rsidRPr="0080338A">
        <w:t>Wszystkie wyżej wymienione załączniki stanowią integralną część ogłoszenia</w:t>
      </w:r>
      <w:r w:rsidR="00E16AED" w:rsidRPr="0080338A">
        <w:t>.</w:t>
      </w:r>
    </w:p>
    <w:p w:rsidR="00B96A7B" w:rsidRDefault="00B96A7B" w:rsidP="00471048">
      <w:pPr>
        <w:pStyle w:val="Akapitzlist"/>
        <w:ind w:left="0"/>
        <w:jc w:val="both"/>
      </w:pPr>
    </w:p>
    <w:p w:rsidR="001B1E51" w:rsidRDefault="001B1E51" w:rsidP="00471048">
      <w:pPr>
        <w:pStyle w:val="Akapitzlist"/>
        <w:ind w:left="0"/>
        <w:jc w:val="both"/>
      </w:pPr>
    </w:p>
    <w:p w:rsidR="00602DD4" w:rsidRDefault="00602DD4" w:rsidP="00FB26BA">
      <w:pPr>
        <w:pStyle w:val="Akapitzlist"/>
        <w:ind w:left="5664" w:firstLine="708"/>
        <w:jc w:val="both"/>
      </w:pPr>
      <w:r>
        <w:t>Zatwierdził:</w:t>
      </w:r>
    </w:p>
    <w:sectPr w:rsidR="00602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A7" w:rsidRDefault="00502AA7" w:rsidP="00025480">
      <w:pPr>
        <w:spacing w:after="0" w:line="240" w:lineRule="auto"/>
      </w:pPr>
      <w:r>
        <w:separator/>
      </w:r>
    </w:p>
  </w:endnote>
  <w:endnote w:type="continuationSeparator" w:id="0">
    <w:p w:rsidR="00502AA7" w:rsidRDefault="00502AA7" w:rsidP="0002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8909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72D0" w:rsidRDefault="000C72D0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05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05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72D0" w:rsidRDefault="000C7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A7" w:rsidRDefault="00502AA7" w:rsidP="00025480">
      <w:pPr>
        <w:spacing w:after="0" w:line="240" w:lineRule="auto"/>
      </w:pPr>
      <w:r>
        <w:separator/>
      </w:r>
    </w:p>
  </w:footnote>
  <w:footnote w:type="continuationSeparator" w:id="0">
    <w:p w:rsidR="00502AA7" w:rsidRDefault="00502AA7" w:rsidP="0002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F84"/>
    <w:multiLevelType w:val="hybridMultilevel"/>
    <w:tmpl w:val="B78890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4228D"/>
    <w:multiLevelType w:val="hybridMultilevel"/>
    <w:tmpl w:val="DB16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51B"/>
    <w:multiLevelType w:val="hybridMultilevel"/>
    <w:tmpl w:val="2290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705F"/>
    <w:multiLevelType w:val="hybridMultilevel"/>
    <w:tmpl w:val="8D8A8DC0"/>
    <w:lvl w:ilvl="0" w:tplc="40B6F5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57ACD"/>
    <w:multiLevelType w:val="multilevel"/>
    <w:tmpl w:val="B566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6C34BB"/>
    <w:multiLevelType w:val="multilevel"/>
    <w:tmpl w:val="3036E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2B18BC"/>
    <w:multiLevelType w:val="hybridMultilevel"/>
    <w:tmpl w:val="D02A5B1A"/>
    <w:lvl w:ilvl="0" w:tplc="B2DAD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770AB"/>
    <w:multiLevelType w:val="hybridMultilevel"/>
    <w:tmpl w:val="D00E3C3C"/>
    <w:lvl w:ilvl="0" w:tplc="0A3AC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A5F4C"/>
    <w:multiLevelType w:val="hybridMultilevel"/>
    <w:tmpl w:val="70D0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E33"/>
    <w:multiLevelType w:val="hybridMultilevel"/>
    <w:tmpl w:val="2FCCF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32CD"/>
    <w:multiLevelType w:val="hybridMultilevel"/>
    <w:tmpl w:val="50AAF4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DB6A79"/>
    <w:multiLevelType w:val="hybridMultilevel"/>
    <w:tmpl w:val="DEA882FC"/>
    <w:lvl w:ilvl="0" w:tplc="F31C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A1E03"/>
    <w:multiLevelType w:val="multilevel"/>
    <w:tmpl w:val="B566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14" w15:restartNumberingAfterBreak="0">
    <w:nsid w:val="35802955"/>
    <w:multiLevelType w:val="hybridMultilevel"/>
    <w:tmpl w:val="FC0298E4"/>
    <w:lvl w:ilvl="0" w:tplc="56BCE32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A3D72F6"/>
    <w:multiLevelType w:val="hybridMultilevel"/>
    <w:tmpl w:val="28E4236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0E4391C"/>
    <w:multiLevelType w:val="hybridMultilevel"/>
    <w:tmpl w:val="17383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418F"/>
    <w:multiLevelType w:val="hybridMultilevel"/>
    <w:tmpl w:val="A838DF24"/>
    <w:lvl w:ilvl="0" w:tplc="04150015">
      <w:start w:val="1"/>
      <w:numFmt w:val="upp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4358388F"/>
    <w:multiLevelType w:val="hybridMultilevel"/>
    <w:tmpl w:val="F022D176"/>
    <w:lvl w:ilvl="0" w:tplc="F31C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D4E81"/>
    <w:multiLevelType w:val="hybridMultilevel"/>
    <w:tmpl w:val="C2781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405E0"/>
    <w:multiLevelType w:val="hybridMultilevel"/>
    <w:tmpl w:val="4CE208F2"/>
    <w:lvl w:ilvl="0" w:tplc="9C1ED6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EB29EF"/>
    <w:multiLevelType w:val="hybridMultilevel"/>
    <w:tmpl w:val="D6344416"/>
    <w:lvl w:ilvl="0" w:tplc="BC6279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982E3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51AD3363"/>
    <w:multiLevelType w:val="multilevel"/>
    <w:tmpl w:val="01C2A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097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E95A64"/>
    <w:multiLevelType w:val="hybridMultilevel"/>
    <w:tmpl w:val="F366376C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83E03B5"/>
    <w:multiLevelType w:val="hybridMultilevel"/>
    <w:tmpl w:val="25EE8520"/>
    <w:lvl w:ilvl="0" w:tplc="D41857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B78F6"/>
    <w:multiLevelType w:val="hybridMultilevel"/>
    <w:tmpl w:val="378EC90E"/>
    <w:lvl w:ilvl="0" w:tplc="0415000F">
      <w:start w:val="1"/>
      <w:numFmt w:val="decimal"/>
      <w:lvlText w:val="%1."/>
      <w:lvlJc w:val="left"/>
      <w:pPr>
        <w:ind w:left="1614" w:hanging="360"/>
      </w:p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 w15:restartNumberingAfterBreak="0">
    <w:nsid w:val="5C3234B3"/>
    <w:multiLevelType w:val="hybridMultilevel"/>
    <w:tmpl w:val="C9DA5D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2C5E49"/>
    <w:multiLevelType w:val="hybridMultilevel"/>
    <w:tmpl w:val="B394E8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F14776"/>
    <w:multiLevelType w:val="hybridMultilevel"/>
    <w:tmpl w:val="45EA8802"/>
    <w:lvl w:ilvl="0" w:tplc="705AB7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9B1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D521D7"/>
    <w:multiLevelType w:val="hybridMultilevel"/>
    <w:tmpl w:val="F366376C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26672CF"/>
    <w:multiLevelType w:val="hybridMultilevel"/>
    <w:tmpl w:val="26D073DC"/>
    <w:lvl w:ilvl="0" w:tplc="252C6A8C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74CB4F34"/>
    <w:multiLevelType w:val="hybridMultilevel"/>
    <w:tmpl w:val="670A784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743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E84CCF"/>
    <w:multiLevelType w:val="hybridMultilevel"/>
    <w:tmpl w:val="64DC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2"/>
  </w:num>
  <w:num w:numId="5">
    <w:abstractNumId w:val="24"/>
  </w:num>
  <w:num w:numId="6">
    <w:abstractNumId w:val="13"/>
  </w:num>
  <w:num w:numId="7">
    <w:abstractNumId w:val="33"/>
  </w:num>
  <w:num w:numId="8">
    <w:abstractNumId w:val="2"/>
  </w:num>
  <w:num w:numId="9">
    <w:abstractNumId w:val="10"/>
  </w:num>
  <w:num w:numId="10">
    <w:abstractNumId w:val="28"/>
  </w:num>
  <w:num w:numId="11">
    <w:abstractNumId w:val="11"/>
  </w:num>
  <w:num w:numId="12">
    <w:abstractNumId w:val="34"/>
  </w:num>
  <w:num w:numId="13">
    <w:abstractNumId w:val="32"/>
  </w:num>
  <w:num w:numId="14">
    <w:abstractNumId w:val="26"/>
  </w:num>
  <w:num w:numId="15">
    <w:abstractNumId w:val="29"/>
  </w:num>
  <w:num w:numId="16">
    <w:abstractNumId w:val="17"/>
  </w:num>
  <w:num w:numId="17">
    <w:abstractNumId w:val="35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"/>
  </w:num>
  <w:num w:numId="22">
    <w:abstractNumId w:val="27"/>
  </w:num>
  <w:num w:numId="23">
    <w:abstractNumId w:val="0"/>
  </w:num>
  <w:num w:numId="24">
    <w:abstractNumId w:val="16"/>
  </w:num>
  <w:num w:numId="25">
    <w:abstractNumId w:val="7"/>
  </w:num>
  <w:num w:numId="26">
    <w:abstractNumId w:val="14"/>
  </w:num>
  <w:num w:numId="27">
    <w:abstractNumId w:val="23"/>
  </w:num>
  <w:num w:numId="28">
    <w:abstractNumId w:val="25"/>
  </w:num>
  <w:num w:numId="29">
    <w:abstractNumId w:val="9"/>
  </w:num>
  <w:num w:numId="30">
    <w:abstractNumId w:val="20"/>
  </w:num>
  <w:num w:numId="31">
    <w:abstractNumId w:val="3"/>
  </w:num>
  <w:num w:numId="32">
    <w:abstractNumId w:val="8"/>
  </w:num>
  <w:num w:numId="33">
    <w:abstractNumId w:val="30"/>
  </w:num>
  <w:num w:numId="34">
    <w:abstractNumId w:val="21"/>
  </w:num>
  <w:num w:numId="35">
    <w:abstractNumId w:val="19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D6"/>
    <w:rsid w:val="000103B7"/>
    <w:rsid w:val="00025480"/>
    <w:rsid w:val="00081348"/>
    <w:rsid w:val="000B4741"/>
    <w:rsid w:val="000C47F5"/>
    <w:rsid w:val="000C72D0"/>
    <w:rsid w:val="000E41D1"/>
    <w:rsid w:val="000F15CE"/>
    <w:rsid w:val="0010297A"/>
    <w:rsid w:val="00114C1C"/>
    <w:rsid w:val="00124641"/>
    <w:rsid w:val="00131320"/>
    <w:rsid w:val="0013773A"/>
    <w:rsid w:val="00142F02"/>
    <w:rsid w:val="001728B6"/>
    <w:rsid w:val="00183CAF"/>
    <w:rsid w:val="00193C81"/>
    <w:rsid w:val="001A4747"/>
    <w:rsid w:val="001B1E51"/>
    <w:rsid w:val="001C2F9E"/>
    <w:rsid w:val="001C5112"/>
    <w:rsid w:val="001C7297"/>
    <w:rsid w:val="002038A2"/>
    <w:rsid w:val="0020448B"/>
    <w:rsid w:val="002222DA"/>
    <w:rsid w:val="00233CCA"/>
    <w:rsid w:val="002570A8"/>
    <w:rsid w:val="0026405E"/>
    <w:rsid w:val="002A67A1"/>
    <w:rsid w:val="002B2BE9"/>
    <w:rsid w:val="002B5272"/>
    <w:rsid w:val="002D420F"/>
    <w:rsid w:val="002D4FE8"/>
    <w:rsid w:val="002F3154"/>
    <w:rsid w:val="002F38D1"/>
    <w:rsid w:val="00326FFC"/>
    <w:rsid w:val="00333230"/>
    <w:rsid w:val="00334E2F"/>
    <w:rsid w:val="003430E4"/>
    <w:rsid w:val="00344C0C"/>
    <w:rsid w:val="00345741"/>
    <w:rsid w:val="003532B5"/>
    <w:rsid w:val="00393130"/>
    <w:rsid w:val="003A5D6E"/>
    <w:rsid w:val="003B4949"/>
    <w:rsid w:val="00402BEA"/>
    <w:rsid w:val="00426981"/>
    <w:rsid w:val="00430019"/>
    <w:rsid w:val="00430ECB"/>
    <w:rsid w:val="00432156"/>
    <w:rsid w:val="0043701E"/>
    <w:rsid w:val="00444535"/>
    <w:rsid w:val="0044743A"/>
    <w:rsid w:val="0045710C"/>
    <w:rsid w:val="00471048"/>
    <w:rsid w:val="00473323"/>
    <w:rsid w:val="00483D47"/>
    <w:rsid w:val="004C3773"/>
    <w:rsid w:val="00502AA7"/>
    <w:rsid w:val="00525838"/>
    <w:rsid w:val="00552D7C"/>
    <w:rsid w:val="005618A0"/>
    <w:rsid w:val="00585018"/>
    <w:rsid w:val="00592DD0"/>
    <w:rsid w:val="005B6719"/>
    <w:rsid w:val="005B71D8"/>
    <w:rsid w:val="005C1F12"/>
    <w:rsid w:val="005E12F0"/>
    <w:rsid w:val="00602DD4"/>
    <w:rsid w:val="0062522C"/>
    <w:rsid w:val="00642330"/>
    <w:rsid w:val="00652C4C"/>
    <w:rsid w:val="00665D21"/>
    <w:rsid w:val="00675C9B"/>
    <w:rsid w:val="0068492D"/>
    <w:rsid w:val="006B6EF9"/>
    <w:rsid w:val="006E54A0"/>
    <w:rsid w:val="0071578F"/>
    <w:rsid w:val="0072309F"/>
    <w:rsid w:val="00733956"/>
    <w:rsid w:val="00737867"/>
    <w:rsid w:val="007400A3"/>
    <w:rsid w:val="00742CDD"/>
    <w:rsid w:val="00753E2D"/>
    <w:rsid w:val="00760246"/>
    <w:rsid w:val="007847CF"/>
    <w:rsid w:val="007952D9"/>
    <w:rsid w:val="007B6436"/>
    <w:rsid w:val="007D34D2"/>
    <w:rsid w:val="007F56B4"/>
    <w:rsid w:val="0080338A"/>
    <w:rsid w:val="00810D47"/>
    <w:rsid w:val="008442BD"/>
    <w:rsid w:val="00844C0D"/>
    <w:rsid w:val="00853348"/>
    <w:rsid w:val="00855614"/>
    <w:rsid w:val="008612E3"/>
    <w:rsid w:val="008738CE"/>
    <w:rsid w:val="00894341"/>
    <w:rsid w:val="008C736A"/>
    <w:rsid w:val="008E6EFB"/>
    <w:rsid w:val="008E7D83"/>
    <w:rsid w:val="008F5ACE"/>
    <w:rsid w:val="00900D71"/>
    <w:rsid w:val="009054BA"/>
    <w:rsid w:val="00907F72"/>
    <w:rsid w:val="00935C98"/>
    <w:rsid w:val="00964981"/>
    <w:rsid w:val="00970576"/>
    <w:rsid w:val="00991C3B"/>
    <w:rsid w:val="009956B9"/>
    <w:rsid w:val="00997EB4"/>
    <w:rsid w:val="009A69F5"/>
    <w:rsid w:val="009B448A"/>
    <w:rsid w:val="009C3966"/>
    <w:rsid w:val="009E13A9"/>
    <w:rsid w:val="009E34F5"/>
    <w:rsid w:val="00A04335"/>
    <w:rsid w:val="00A16541"/>
    <w:rsid w:val="00A22158"/>
    <w:rsid w:val="00A31661"/>
    <w:rsid w:val="00A333B5"/>
    <w:rsid w:val="00A525FF"/>
    <w:rsid w:val="00A527B2"/>
    <w:rsid w:val="00A643A4"/>
    <w:rsid w:val="00A71413"/>
    <w:rsid w:val="00A85F08"/>
    <w:rsid w:val="00A911D0"/>
    <w:rsid w:val="00AA5F24"/>
    <w:rsid w:val="00AD0065"/>
    <w:rsid w:val="00AF327D"/>
    <w:rsid w:val="00B05265"/>
    <w:rsid w:val="00B138E2"/>
    <w:rsid w:val="00B30FB2"/>
    <w:rsid w:val="00B425CD"/>
    <w:rsid w:val="00B63BDA"/>
    <w:rsid w:val="00B9010A"/>
    <w:rsid w:val="00B96A7B"/>
    <w:rsid w:val="00BB04D6"/>
    <w:rsid w:val="00BB5B65"/>
    <w:rsid w:val="00BB7C1A"/>
    <w:rsid w:val="00BE1C70"/>
    <w:rsid w:val="00BE3B7C"/>
    <w:rsid w:val="00BE7EA8"/>
    <w:rsid w:val="00BF00CE"/>
    <w:rsid w:val="00BF0B2E"/>
    <w:rsid w:val="00C15059"/>
    <w:rsid w:val="00C4168E"/>
    <w:rsid w:val="00C564D4"/>
    <w:rsid w:val="00C712B0"/>
    <w:rsid w:val="00C85A1E"/>
    <w:rsid w:val="00CB2673"/>
    <w:rsid w:val="00CB36F5"/>
    <w:rsid w:val="00CD1ADD"/>
    <w:rsid w:val="00CE16CA"/>
    <w:rsid w:val="00CE7854"/>
    <w:rsid w:val="00D1102F"/>
    <w:rsid w:val="00D12CAE"/>
    <w:rsid w:val="00D23444"/>
    <w:rsid w:val="00D80872"/>
    <w:rsid w:val="00D82252"/>
    <w:rsid w:val="00D869A6"/>
    <w:rsid w:val="00D94947"/>
    <w:rsid w:val="00DA52C2"/>
    <w:rsid w:val="00DB6EAC"/>
    <w:rsid w:val="00DC59D6"/>
    <w:rsid w:val="00DD5D37"/>
    <w:rsid w:val="00DE3EE2"/>
    <w:rsid w:val="00DF6C00"/>
    <w:rsid w:val="00E15CF6"/>
    <w:rsid w:val="00E16AED"/>
    <w:rsid w:val="00E175DC"/>
    <w:rsid w:val="00E24292"/>
    <w:rsid w:val="00E40883"/>
    <w:rsid w:val="00E5407C"/>
    <w:rsid w:val="00E64B7E"/>
    <w:rsid w:val="00E65B01"/>
    <w:rsid w:val="00E67D2E"/>
    <w:rsid w:val="00E7236A"/>
    <w:rsid w:val="00E77461"/>
    <w:rsid w:val="00EA59D9"/>
    <w:rsid w:val="00EB06C0"/>
    <w:rsid w:val="00EC0EFC"/>
    <w:rsid w:val="00ED42BB"/>
    <w:rsid w:val="00ED4FA9"/>
    <w:rsid w:val="00ED70C5"/>
    <w:rsid w:val="00EF4553"/>
    <w:rsid w:val="00F050EA"/>
    <w:rsid w:val="00F167EE"/>
    <w:rsid w:val="00F2584E"/>
    <w:rsid w:val="00F26A33"/>
    <w:rsid w:val="00F522D2"/>
    <w:rsid w:val="00F556C9"/>
    <w:rsid w:val="00F70764"/>
    <w:rsid w:val="00F72844"/>
    <w:rsid w:val="00F95F35"/>
    <w:rsid w:val="00FA2D62"/>
    <w:rsid w:val="00FB0327"/>
    <w:rsid w:val="00FB26BA"/>
    <w:rsid w:val="00FB55A8"/>
    <w:rsid w:val="00FC1CAE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9B5F"/>
  <w15:docId w15:val="{93D88628-7FB7-44E6-A398-0D5D416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E40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050EA"/>
    <w:pPr>
      <w:ind w:left="720"/>
      <w:contextualSpacing/>
    </w:pPr>
  </w:style>
  <w:style w:type="table" w:styleId="Tabela-Siatka">
    <w:name w:val="Table Grid"/>
    <w:basedOn w:val="Standardowy"/>
    <w:uiPriority w:val="59"/>
    <w:rsid w:val="00B1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1E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A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DB6E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6EA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EAC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rsid w:val="00DB6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480"/>
    <w:rPr>
      <w:vertAlign w:val="superscript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E408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2D0"/>
  </w:style>
  <w:style w:type="paragraph" w:styleId="Stopka">
    <w:name w:val="footer"/>
    <w:basedOn w:val="Normalny"/>
    <w:link w:val="StopkaZnak"/>
    <w:uiPriority w:val="99"/>
    <w:unhideWhenUsed/>
    <w:rsid w:val="000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2D0"/>
  </w:style>
  <w:style w:type="paragraph" w:customStyle="1" w:styleId="Default">
    <w:name w:val="Default"/>
    <w:rsid w:val="001C5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054BA"/>
  </w:style>
  <w:style w:type="paragraph" w:styleId="Tekstpodstawowy3">
    <w:name w:val="Body Text 3"/>
    <w:basedOn w:val="Normalny"/>
    <w:link w:val="Tekstpodstawowy3Znak1"/>
    <w:rsid w:val="002B2B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2B2BE9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2B2B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_publiczne@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6</cp:revision>
  <cp:lastPrinted>2018-07-18T08:13:00Z</cp:lastPrinted>
  <dcterms:created xsi:type="dcterms:W3CDTF">2018-07-18T06:28:00Z</dcterms:created>
  <dcterms:modified xsi:type="dcterms:W3CDTF">2018-08-13T10:39:00Z</dcterms:modified>
</cp:coreProperties>
</file>