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3AAA" w14:textId="77777777" w:rsidR="00EC1FE1" w:rsidRPr="00EC2D11" w:rsidRDefault="00EC1FE1" w:rsidP="00C1023F">
      <w:pPr>
        <w:pStyle w:val="tytu"/>
        <w:tabs>
          <w:tab w:val="right" w:pos="9072"/>
        </w:tabs>
        <w:spacing w:before="0" w:after="0" w:line="276" w:lineRule="auto"/>
        <w:jc w:val="left"/>
        <w:rPr>
          <w:rFonts w:ascii="Arial" w:hAnsi="Arial" w:cs="Arial"/>
          <w:b w:val="0"/>
          <w:bCs w:val="0"/>
          <w:sz w:val="20"/>
          <w:szCs w:val="20"/>
        </w:rPr>
      </w:pPr>
    </w:p>
    <w:p w14:paraId="0E8352B8" w14:textId="77777777" w:rsidR="00BC2AEC" w:rsidRPr="00EC2D11" w:rsidRDefault="00BC2AEC" w:rsidP="00C1023F">
      <w:pPr>
        <w:pStyle w:val="tytu"/>
        <w:tabs>
          <w:tab w:val="right" w:pos="9072"/>
        </w:tabs>
        <w:spacing w:before="0" w:after="0" w:line="276" w:lineRule="auto"/>
        <w:jc w:val="left"/>
        <w:rPr>
          <w:rFonts w:ascii="Arial" w:hAnsi="Arial" w:cs="Arial"/>
          <w:b w:val="0"/>
          <w:bCs w:val="0"/>
          <w:sz w:val="20"/>
          <w:szCs w:val="20"/>
        </w:rPr>
      </w:pPr>
    </w:p>
    <w:p w14:paraId="5F0910D8" w14:textId="77777777" w:rsidR="00B51BBD" w:rsidRPr="00EC2D11" w:rsidRDefault="00B51BBD" w:rsidP="00C1023F">
      <w:pPr>
        <w:pStyle w:val="tytu"/>
        <w:tabs>
          <w:tab w:val="right" w:pos="9072"/>
        </w:tabs>
        <w:spacing w:before="0" w:after="0" w:line="276" w:lineRule="auto"/>
        <w:jc w:val="left"/>
        <w:rPr>
          <w:rFonts w:ascii="Arial" w:hAnsi="Arial" w:cs="Arial"/>
          <w:b w:val="0"/>
          <w:bCs w:val="0"/>
          <w:sz w:val="20"/>
          <w:szCs w:val="20"/>
        </w:rPr>
      </w:pPr>
    </w:p>
    <w:p w14:paraId="79D80A8D" w14:textId="77777777" w:rsidR="00BC2AEC" w:rsidRPr="00EC2D11" w:rsidRDefault="00BC2AEC" w:rsidP="00C1023F">
      <w:pPr>
        <w:pStyle w:val="tytu"/>
        <w:tabs>
          <w:tab w:val="right" w:pos="9072"/>
        </w:tabs>
        <w:spacing w:before="0" w:after="0" w:line="276" w:lineRule="auto"/>
        <w:jc w:val="left"/>
        <w:rPr>
          <w:rFonts w:ascii="Arial" w:hAnsi="Arial" w:cs="Arial"/>
          <w:b w:val="0"/>
          <w:bCs w:val="0"/>
          <w:sz w:val="20"/>
          <w:szCs w:val="20"/>
        </w:rPr>
      </w:pPr>
      <w:r w:rsidRPr="00EC2D11">
        <w:rPr>
          <w:rFonts w:ascii="Arial" w:hAnsi="Arial" w:cs="Arial"/>
          <w:b w:val="0"/>
          <w:bCs w:val="0"/>
          <w:sz w:val="20"/>
          <w:szCs w:val="20"/>
        </w:rPr>
        <w:tab/>
      </w:r>
      <w:r w:rsidRPr="00EC2D11">
        <w:rPr>
          <w:rFonts w:ascii="Arial" w:hAnsi="Arial" w:cs="Arial"/>
          <w:b w:val="0"/>
          <w:bCs w:val="0"/>
          <w:sz w:val="20"/>
          <w:szCs w:val="20"/>
        </w:rPr>
        <w:tab/>
      </w:r>
      <w:r w:rsidRPr="00EC2D11">
        <w:rPr>
          <w:rFonts w:ascii="Arial" w:hAnsi="Arial" w:cs="Arial"/>
          <w:b w:val="0"/>
          <w:bCs w:val="0"/>
          <w:sz w:val="20"/>
          <w:szCs w:val="20"/>
        </w:rPr>
        <w:tab/>
      </w:r>
    </w:p>
    <w:p w14:paraId="7019CC7D" w14:textId="77777777" w:rsidR="008A3251" w:rsidRPr="00EC2D11" w:rsidRDefault="008A3251" w:rsidP="00C1023F">
      <w:pPr>
        <w:pStyle w:val="tytu"/>
        <w:spacing w:before="0" w:after="0" w:line="276" w:lineRule="auto"/>
        <w:rPr>
          <w:rFonts w:ascii="Arial" w:hAnsi="Arial" w:cs="Arial"/>
          <w:sz w:val="20"/>
          <w:szCs w:val="20"/>
        </w:rPr>
      </w:pPr>
      <w:r w:rsidRPr="00EC2D11">
        <w:rPr>
          <w:rFonts w:ascii="Arial" w:hAnsi="Arial" w:cs="Arial"/>
          <w:sz w:val="20"/>
          <w:szCs w:val="20"/>
        </w:rPr>
        <w:t xml:space="preserve">SPECYFIKACJA ISTOTNYCH WARUNKÓW ZAMÓWIENIA </w:t>
      </w:r>
    </w:p>
    <w:p w14:paraId="28C6CE9F" w14:textId="77777777" w:rsidR="008A3251" w:rsidRPr="00EC2D11" w:rsidRDefault="008A3251" w:rsidP="00C1023F">
      <w:pPr>
        <w:pStyle w:val="tytu"/>
        <w:spacing w:before="0" w:after="0" w:line="276" w:lineRule="auto"/>
        <w:rPr>
          <w:rFonts w:ascii="Arial" w:hAnsi="Arial" w:cs="Arial"/>
          <w:b w:val="0"/>
          <w:sz w:val="20"/>
          <w:szCs w:val="20"/>
          <w:u w:val="single"/>
        </w:rPr>
      </w:pPr>
      <w:r w:rsidRPr="00EC2D11">
        <w:rPr>
          <w:rFonts w:ascii="Arial" w:hAnsi="Arial" w:cs="Arial"/>
          <w:b w:val="0"/>
          <w:sz w:val="20"/>
          <w:szCs w:val="20"/>
          <w:u w:val="single"/>
        </w:rPr>
        <w:t>zwana dalej SIWZ</w:t>
      </w:r>
    </w:p>
    <w:p w14:paraId="6DF1834C" w14:textId="77777777" w:rsidR="008A3251" w:rsidRPr="00EC2D11" w:rsidRDefault="008A3251" w:rsidP="00C1023F">
      <w:pPr>
        <w:pStyle w:val="tytu"/>
        <w:spacing w:before="0" w:after="0" w:line="276" w:lineRule="auto"/>
        <w:rPr>
          <w:rFonts w:ascii="Arial" w:hAnsi="Arial" w:cs="Arial"/>
          <w:b w:val="0"/>
          <w:sz w:val="20"/>
          <w:szCs w:val="20"/>
        </w:rPr>
      </w:pPr>
      <w:r w:rsidRPr="00EC2D11">
        <w:rPr>
          <w:rFonts w:ascii="Arial" w:hAnsi="Arial" w:cs="Arial"/>
          <w:b w:val="0"/>
          <w:sz w:val="20"/>
          <w:szCs w:val="20"/>
        </w:rPr>
        <w:t>(</w:t>
      </w:r>
      <w:r w:rsidR="007471B7" w:rsidRPr="0028712D">
        <w:rPr>
          <w:rFonts w:ascii="Arial" w:hAnsi="Arial" w:cs="Arial"/>
          <w:b w:val="0"/>
          <w:sz w:val="20"/>
          <w:szCs w:val="20"/>
        </w:rPr>
        <w:t xml:space="preserve">zamówienie publiczne o wartości przekraczającej wyrażonej </w:t>
      </w:r>
      <w:r w:rsidR="007471B7">
        <w:rPr>
          <w:rFonts w:ascii="Arial" w:hAnsi="Arial" w:cs="Arial"/>
          <w:b w:val="0"/>
          <w:sz w:val="20"/>
          <w:szCs w:val="20"/>
        </w:rPr>
        <w:t>w złotych równowartości 221</w:t>
      </w:r>
      <w:r w:rsidR="007471B7" w:rsidRPr="0028712D">
        <w:rPr>
          <w:rFonts w:ascii="Arial" w:hAnsi="Arial" w:cs="Arial"/>
          <w:b w:val="0"/>
          <w:sz w:val="20"/>
          <w:szCs w:val="20"/>
        </w:rPr>
        <w:t xml:space="preserve"> 000 euro</w:t>
      </w:r>
      <w:r w:rsidRPr="00EC2D11">
        <w:rPr>
          <w:rFonts w:ascii="Arial" w:hAnsi="Arial" w:cs="Arial"/>
          <w:b w:val="0"/>
          <w:sz w:val="20"/>
          <w:szCs w:val="20"/>
        </w:rPr>
        <w:t>)</w:t>
      </w:r>
    </w:p>
    <w:p w14:paraId="6546FD22" w14:textId="77777777" w:rsidR="008A3251" w:rsidRPr="00EC2D11" w:rsidRDefault="008A3251" w:rsidP="00C1023F">
      <w:pPr>
        <w:pStyle w:val="tytu"/>
        <w:spacing w:before="0" w:after="0" w:line="276" w:lineRule="auto"/>
        <w:rPr>
          <w:rFonts w:ascii="Arial" w:hAnsi="Arial" w:cs="Arial"/>
          <w:sz w:val="20"/>
          <w:szCs w:val="20"/>
        </w:rPr>
      </w:pPr>
    </w:p>
    <w:p w14:paraId="6F69EB5F" w14:textId="77777777" w:rsidR="008A3251" w:rsidRPr="00EC2D11" w:rsidRDefault="008A3251" w:rsidP="00C1023F">
      <w:pPr>
        <w:pStyle w:val="tytu"/>
        <w:spacing w:before="0" w:after="0" w:line="276" w:lineRule="auto"/>
        <w:rPr>
          <w:rFonts w:ascii="Arial" w:hAnsi="Arial" w:cs="Arial"/>
          <w:sz w:val="20"/>
          <w:szCs w:val="20"/>
        </w:rPr>
      </w:pPr>
    </w:p>
    <w:p w14:paraId="4D779C8A" w14:textId="77777777" w:rsidR="008A3251" w:rsidRPr="00EC2D11" w:rsidRDefault="008A3251" w:rsidP="00C1023F">
      <w:pPr>
        <w:pStyle w:val="tytu"/>
        <w:spacing w:before="40" w:after="0" w:line="276" w:lineRule="auto"/>
        <w:rPr>
          <w:rFonts w:ascii="Arial" w:hAnsi="Arial" w:cs="Arial"/>
          <w:i/>
          <w:sz w:val="20"/>
          <w:szCs w:val="20"/>
        </w:rPr>
      </w:pPr>
      <w:r w:rsidRPr="00EC2D11">
        <w:rPr>
          <w:rFonts w:ascii="Arial" w:hAnsi="Arial" w:cs="Arial"/>
          <w:sz w:val="20"/>
          <w:szCs w:val="20"/>
        </w:rPr>
        <w:t>„</w:t>
      </w:r>
      <w:bookmarkStart w:id="0" w:name="_Hlk520719779"/>
      <w:r w:rsidR="00143631" w:rsidRPr="00143631">
        <w:rPr>
          <w:rFonts w:ascii="Arial" w:hAnsi="Arial" w:cs="Arial"/>
          <w:sz w:val="20"/>
          <w:szCs w:val="20"/>
        </w:rPr>
        <w:t>Usługa druku, oprawy i dostawy książek w oprawie twardej i miękkiej szyto-klejonej</w:t>
      </w:r>
      <w:bookmarkEnd w:id="0"/>
      <w:r w:rsidRPr="00EC2D11">
        <w:rPr>
          <w:rFonts w:ascii="Arial" w:hAnsi="Arial" w:cs="Arial"/>
          <w:sz w:val="20"/>
          <w:szCs w:val="20"/>
        </w:rPr>
        <w:t>”</w:t>
      </w:r>
    </w:p>
    <w:p w14:paraId="00BD2BE2" w14:textId="77777777" w:rsidR="008A3251" w:rsidRPr="00EC2D11" w:rsidRDefault="008A3251" w:rsidP="00C1023F">
      <w:pPr>
        <w:pStyle w:val="tytu"/>
        <w:spacing w:before="0" w:after="0" w:line="276" w:lineRule="auto"/>
        <w:jc w:val="left"/>
        <w:rPr>
          <w:rFonts w:ascii="Arial" w:hAnsi="Arial" w:cs="Arial"/>
          <w:b w:val="0"/>
          <w:sz w:val="20"/>
          <w:szCs w:val="20"/>
        </w:rPr>
      </w:pPr>
    </w:p>
    <w:p w14:paraId="74493718" w14:textId="77777777" w:rsidR="008A3251" w:rsidRPr="00EC2D11" w:rsidRDefault="008A3251" w:rsidP="00C1023F">
      <w:pPr>
        <w:pStyle w:val="tytu"/>
        <w:spacing w:before="0" w:after="0" w:line="276" w:lineRule="auto"/>
        <w:jc w:val="left"/>
        <w:rPr>
          <w:rFonts w:ascii="Arial" w:hAnsi="Arial" w:cs="Arial"/>
          <w:b w:val="0"/>
          <w:sz w:val="20"/>
          <w:szCs w:val="20"/>
        </w:rPr>
      </w:pPr>
    </w:p>
    <w:p w14:paraId="37D38430" w14:textId="77777777" w:rsidR="008A3251" w:rsidRPr="00EC2D11" w:rsidRDefault="008A3251" w:rsidP="00C1023F">
      <w:pPr>
        <w:pStyle w:val="tytu"/>
        <w:spacing w:before="0" w:after="0" w:line="276" w:lineRule="auto"/>
        <w:rPr>
          <w:rFonts w:ascii="Arial" w:hAnsi="Arial" w:cs="Arial"/>
          <w:sz w:val="20"/>
          <w:szCs w:val="20"/>
        </w:rPr>
      </w:pPr>
      <w:r w:rsidRPr="00EC2D11">
        <w:rPr>
          <w:rFonts w:ascii="Arial" w:hAnsi="Arial" w:cs="Arial"/>
          <w:b w:val="0"/>
          <w:sz w:val="20"/>
          <w:szCs w:val="20"/>
        </w:rPr>
        <w:t xml:space="preserve">Znak sprawy: </w:t>
      </w:r>
      <w:bookmarkStart w:id="1" w:name="_Hlk521501232"/>
      <w:r w:rsidR="00D44133">
        <w:rPr>
          <w:rFonts w:ascii="Arial" w:hAnsi="Arial" w:cs="Arial"/>
          <w:sz w:val="20"/>
          <w:szCs w:val="20"/>
        </w:rPr>
        <w:t>ZZP.261.2</w:t>
      </w:r>
      <w:r w:rsidR="00143631">
        <w:rPr>
          <w:rFonts w:ascii="Arial" w:hAnsi="Arial" w:cs="Arial"/>
          <w:sz w:val="20"/>
          <w:szCs w:val="20"/>
        </w:rPr>
        <w:t>9</w:t>
      </w:r>
      <w:r w:rsidR="00C057D5">
        <w:rPr>
          <w:rFonts w:ascii="Arial" w:hAnsi="Arial" w:cs="Arial"/>
          <w:sz w:val="20"/>
          <w:szCs w:val="20"/>
        </w:rPr>
        <w:t>.2018</w:t>
      </w:r>
      <w:bookmarkEnd w:id="1"/>
    </w:p>
    <w:p w14:paraId="4882FD2E" w14:textId="77777777" w:rsidR="008A3251" w:rsidRPr="00EC2D11" w:rsidRDefault="008A3251" w:rsidP="00C1023F">
      <w:pPr>
        <w:pStyle w:val="tytu"/>
        <w:spacing w:before="0" w:after="0" w:line="276" w:lineRule="auto"/>
        <w:rPr>
          <w:rFonts w:ascii="Arial" w:hAnsi="Arial" w:cs="Arial"/>
          <w:sz w:val="20"/>
          <w:szCs w:val="20"/>
        </w:rPr>
      </w:pPr>
    </w:p>
    <w:p w14:paraId="64379C16" w14:textId="77777777" w:rsidR="007471B7" w:rsidRDefault="007471B7" w:rsidP="00C1023F">
      <w:pPr>
        <w:spacing w:line="276" w:lineRule="auto"/>
        <w:jc w:val="center"/>
        <w:rPr>
          <w:rFonts w:ascii="Arial" w:hAnsi="Arial" w:cs="Arial"/>
          <w:sz w:val="20"/>
          <w:szCs w:val="20"/>
        </w:rPr>
      </w:pPr>
    </w:p>
    <w:p w14:paraId="446BD1AE" w14:textId="77777777" w:rsidR="00D9087D" w:rsidRPr="00EC2D11" w:rsidRDefault="007471B7" w:rsidP="00C1023F">
      <w:pPr>
        <w:spacing w:line="276" w:lineRule="auto"/>
        <w:jc w:val="center"/>
        <w:rPr>
          <w:rFonts w:ascii="Arial" w:hAnsi="Arial" w:cs="Arial"/>
          <w:bCs/>
          <w:sz w:val="20"/>
          <w:szCs w:val="20"/>
        </w:rPr>
      </w:pPr>
      <w:r w:rsidRPr="0028712D">
        <w:rPr>
          <w:rFonts w:ascii="Arial" w:hAnsi="Arial" w:cs="Arial"/>
          <w:sz w:val="20"/>
          <w:szCs w:val="20"/>
        </w:rPr>
        <w:t xml:space="preserve">Postępowanie o udzielenie zamówienia prowadzone  jest w trybie </w:t>
      </w:r>
      <w:r w:rsidRPr="0028712D">
        <w:rPr>
          <w:rFonts w:ascii="Arial" w:hAnsi="Arial" w:cs="Arial"/>
          <w:sz w:val="20"/>
          <w:szCs w:val="20"/>
          <w:u w:val="single"/>
        </w:rPr>
        <w:t>przetargu  nieograniczonego</w:t>
      </w:r>
      <w:r w:rsidRPr="0028712D">
        <w:rPr>
          <w:rFonts w:ascii="Arial" w:hAnsi="Arial" w:cs="Arial"/>
          <w:sz w:val="20"/>
          <w:szCs w:val="20"/>
        </w:rPr>
        <w:t>,  na podstawie przepisów art. 39-46 ustawy z dnia 29 stycznia 2004 r. – Prawo zamówień publicznych (</w:t>
      </w:r>
      <w:r w:rsidRPr="002A2A0D">
        <w:rPr>
          <w:rFonts w:ascii="Arial" w:hAnsi="Arial" w:cs="Arial"/>
          <w:sz w:val="20"/>
          <w:szCs w:val="20"/>
        </w:rPr>
        <w:t xml:space="preserve">tekst jednolity: Dz. U. z 2017 r. 1579 z </w:t>
      </w:r>
      <w:proofErr w:type="spellStart"/>
      <w:r w:rsidRPr="002A2A0D">
        <w:rPr>
          <w:rFonts w:ascii="Arial" w:hAnsi="Arial" w:cs="Arial"/>
          <w:sz w:val="20"/>
          <w:szCs w:val="20"/>
        </w:rPr>
        <w:t>późn</w:t>
      </w:r>
      <w:proofErr w:type="spellEnd"/>
      <w:r w:rsidRPr="002A2A0D">
        <w:rPr>
          <w:rFonts w:ascii="Arial" w:hAnsi="Arial" w:cs="Arial"/>
          <w:sz w:val="20"/>
          <w:szCs w:val="20"/>
        </w:rPr>
        <w:t xml:space="preserve">. </w:t>
      </w:r>
      <w:proofErr w:type="spellStart"/>
      <w:r w:rsidRPr="002A2A0D">
        <w:rPr>
          <w:rFonts w:ascii="Arial" w:hAnsi="Arial" w:cs="Arial"/>
          <w:sz w:val="20"/>
          <w:szCs w:val="20"/>
        </w:rPr>
        <w:t>zm</w:t>
      </w:r>
      <w:proofErr w:type="spellEnd"/>
      <w:r w:rsidRPr="0028712D">
        <w:rPr>
          <w:rFonts w:ascii="Arial" w:hAnsi="Arial" w:cs="Arial"/>
          <w:sz w:val="20"/>
          <w:szCs w:val="20"/>
        </w:rPr>
        <w:t>),</w:t>
      </w:r>
    </w:p>
    <w:p w14:paraId="7757EA4E" w14:textId="77777777" w:rsidR="00D9087D" w:rsidRPr="00EC2D11" w:rsidRDefault="00D9087D" w:rsidP="00C1023F">
      <w:pPr>
        <w:spacing w:line="276" w:lineRule="auto"/>
        <w:jc w:val="center"/>
        <w:rPr>
          <w:rFonts w:ascii="Arial" w:hAnsi="Arial" w:cs="Arial"/>
          <w:bCs/>
          <w:sz w:val="20"/>
          <w:szCs w:val="20"/>
        </w:rPr>
      </w:pPr>
    </w:p>
    <w:p w14:paraId="02C4BA56" w14:textId="77777777" w:rsidR="00BC2AEC" w:rsidRPr="00EC2D11" w:rsidRDefault="00BC2AEC" w:rsidP="00C1023F">
      <w:pPr>
        <w:pStyle w:val="Zwykytekst"/>
        <w:spacing w:line="276" w:lineRule="auto"/>
        <w:jc w:val="both"/>
        <w:rPr>
          <w:rFonts w:ascii="Arial" w:hAnsi="Arial" w:cs="Arial"/>
          <w:sz w:val="20"/>
          <w:szCs w:val="20"/>
        </w:rPr>
      </w:pPr>
    </w:p>
    <w:p w14:paraId="502D1C6E" w14:textId="77777777" w:rsidR="00BC2AEC" w:rsidRPr="00EC2D11" w:rsidRDefault="00BC2AEC" w:rsidP="00C1023F">
      <w:pPr>
        <w:pStyle w:val="Zwykytekst"/>
        <w:spacing w:line="276" w:lineRule="auto"/>
        <w:jc w:val="both"/>
        <w:rPr>
          <w:rFonts w:ascii="Arial" w:hAnsi="Arial" w:cs="Arial"/>
          <w:sz w:val="20"/>
          <w:szCs w:val="20"/>
        </w:rPr>
      </w:pPr>
    </w:p>
    <w:p w14:paraId="6DA881BA" w14:textId="77777777" w:rsidR="00BC2AEC" w:rsidRPr="00EC2D11" w:rsidRDefault="00BC2AEC" w:rsidP="00C1023F">
      <w:pPr>
        <w:pStyle w:val="Zwykytekst"/>
        <w:spacing w:line="276" w:lineRule="auto"/>
        <w:jc w:val="both"/>
        <w:rPr>
          <w:rFonts w:ascii="Arial" w:hAnsi="Arial" w:cs="Arial"/>
          <w:sz w:val="20"/>
          <w:szCs w:val="20"/>
        </w:rPr>
      </w:pPr>
    </w:p>
    <w:p w14:paraId="74859E46" w14:textId="77777777" w:rsidR="00EC1FE1" w:rsidRPr="00EC2D11" w:rsidRDefault="00EC1FE1" w:rsidP="00C1023F">
      <w:pPr>
        <w:pStyle w:val="Zwykytekst"/>
        <w:spacing w:line="276" w:lineRule="auto"/>
        <w:jc w:val="both"/>
        <w:rPr>
          <w:rFonts w:ascii="Arial" w:hAnsi="Arial" w:cs="Arial"/>
          <w:sz w:val="20"/>
          <w:szCs w:val="20"/>
        </w:rPr>
      </w:pPr>
    </w:p>
    <w:p w14:paraId="4515DE3D" w14:textId="77777777" w:rsidR="00EC1FE1" w:rsidRPr="00EC2D11" w:rsidRDefault="00EC1FE1" w:rsidP="00C1023F">
      <w:pPr>
        <w:pStyle w:val="Zwykytekst"/>
        <w:spacing w:line="276" w:lineRule="auto"/>
        <w:jc w:val="both"/>
        <w:rPr>
          <w:rFonts w:ascii="Arial" w:hAnsi="Arial" w:cs="Arial"/>
          <w:sz w:val="20"/>
          <w:szCs w:val="20"/>
        </w:rPr>
      </w:pPr>
    </w:p>
    <w:p w14:paraId="72FB98E8" w14:textId="77777777" w:rsidR="00BC2AEC" w:rsidRPr="00EC2D11" w:rsidRDefault="00BC2AEC" w:rsidP="00C1023F">
      <w:pPr>
        <w:pStyle w:val="Zwykytekst"/>
        <w:spacing w:line="276" w:lineRule="auto"/>
        <w:jc w:val="both"/>
        <w:rPr>
          <w:rFonts w:ascii="Arial" w:hAnsi="Arial" w:cs="Arial"/>
          <w:sz w:val="20"/>
          <w:szCs w:val="20"/>
        </w:rPr>
      </w:pPr>
    </w:p>
    <w:p w14:paraId="3925F8D0" w14:textId="77777777" w:rsidR="00386565" w:rsidRDefault="00386565" w:rsidP="00C1023F">
      <w:pPr>
        <w:autoSpaceDE w:val="0"/>
        <w:autoSpaceDN w:val="0"/>
        <w:adjustRightInd w:val="0"/>
        <w:spacing w:line="276" w:lineRule="auto"/>
        <w:rPr>
          <w:rFonts w:ascii="Arial" w:hAnsi="Arial" w:cs="Arial"/>
          <w:color w:val="000000"/>
          <w:sz w:val="14"/>
          <w:szCs w:val="14"/>
        </w:rPr>
      </w:pPr>
      <w:r>
        <w:rPr>
          <w:rFonts w:ascii="Arial" w:hAnsi="Arial" w:cs="Arial"/>
          <w:color w:val="000000"/>
          <w:sz w:val="14"/>
          <w:szCs w:val="14"/>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w:t>
      </w:r>
      <w:r>
        <w:rPr>
          <w:rFonts w:ascii="Arial" w:hAnsi="Arial" w:cs="Arial"/>
          <w:color w:val="000000"/>
          <w:sz w:val="14"/>
          <w:szCs w:val="14"/>
        </w:rPr>
        <w:br/>
        <w:t xml:space="preserve">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t>
      </w:r>
      <w:r>
        <w:rPr>
          <w:rFonts w:ascii="Arial" w:hAnsi="Arial" w:cs="Arial"/>
          <w:color w:val="000000"/>
          <w:sz w:val="14"/>
          <w:szCs w:val="14"/>
        </w:rPr>
        <w:br/>
        <w:t xml:space="preserve">w art. 20 RODO , prawo sprzeciwu na podstawie art. 21 RODO, wobec przetwarzania danych osobowych, gdyż podstawą prawną przetwarzania danych osobowych jest art. 6 ust. 1 lit. c RODO. Dane osobowe będą przetwarzane przez okres związany z przeprowadzeniem postępowania </w:t>
      </w:r>
      <w:r>
        <w:rPr>
          <w:rFonts w:ascii="Arial" w:hAnsi="Arial" w:cs="Arial"/>
          <w:color w:val="000000"/>
          <w:sz w:val="14"/>
          <w:szCs w:val="14"/>
        </w:rPr>
        <w:br/>
        <w:t xml:space="preserve">o udzielenie zamówienia publicznego, a także później tj. w związku z realizacją obowiązku archiwizacyjnego. Odbiorcami Państwa danych osobowych będą te podmioty, którym mamy obowiązek przekazywania danych na gruncie obowiązujących przepisów prawa, w tym ustawy </w:t>
      </w:r>
      <w:r>
        <w:rPr>
          <w:rFonts w:ascii="Arial" w:hAnsi="Arial" w:cs="Arial"/>
          <w:color w:val="000000"/>
          <w:sz w:val="14"/>
          <w:szCs w:val="14"/>
        </w:rPr>
        <w:br/>
        <w:t>o dostępie do informacji publicznej. W przypadku jakichkolwiek pytań w zakresie RODO możliwy jest kontakt poprzez adres email:pwm@pwm.com.pl</w:t>
      </w:r>
    </w:p>
    <w:p w14:paraId="00C71936" w14:textId="77777777" w:rsidR="00386565" w:rsidRDefault="00386565" w:rsidP="00C1023F">
      <w:pPr>
        <w:autoSpaceDE w:val="0"/>
        <w:autoSpaceDN w:val="0"/>
        <w:adjustRightInd w:val="0"/>
        <w:spacing w:line="276" w:lineRule="auto"/>
        <w:rPr>
          <w:rFonts w:ascii="Helv" w:hAnsi="Helv" w:cs="Helv"/>
          <w:color w:val="000000"/>
          <w:sz w:val="20"/>
          <w:szCs w:val="20"/>
        </w:rPr>
      </w:pPr>
      <w:r>
        <w:rPr>
          <w:rFonts w:ascii="Arial" w:hAnsi="Arial" w:cs="Arial"/>
          <w:b/>
          <w:bCs/>
          <w:color w:val="000000"/>
          <w:sz w:val="14"/>
          <w:szCs w:val="14"/>
        </w:rPr>
        <w:t>Po stronie Wykonawcy leży obowiązek uzyskania zgody osoby fizycznej na wskazanie jej danych w postępowaniu o udzielenie zamówienia, w tym w składanej ofercie</w:t>
      </w:r>
      <w:r>
        <w:rPr>
          <w:rFonts w:ascii="Arial" w:hAnsi="Arial" w:cs="Arial"/>
          <w:color w:val="000000"/>
          <w:sz w:val="14"/>
          <w:szCs w:val="14"/>
        </w:rPr>
        <w:t>.</w:t>
      </w:r>
      <w:r>
        <w:rPr>
          <w:rFonts w:ascii="Helv" w:hAnsi="Helv" w:cs="Helv"/>
          <w:color w:val="000000"/>
          <w:sz w:val="20"/>
          <w:szCs w:val="20"/>
        </w:rPr>
        <w:br/>
      </w:r>
    </w:p>
    <w:p w14:paraId="711ED154" w14:textId="77777777" w:rsidR="00BC2AEC" w:rsidRPr="00EC2D11" w:rsidRDefault="00BC2AEC" w:rsidP="00C1023F">
      <w:pPr>
        <w:pStyle w:val="Zwykytekst"/>
        <w:spacing w:line="276" w:lineRule="auto"/>
        <w:jc w:val="both"/>
        <w:rPr>
          <w:rFonts w:ascii="Arial" w:hAnsi="Arial" w:cs="Arial"/>
          <w:sz w:val="20"/>
          <w:szCs w:val="20"/>
        </w:rPr>
      </w:pPr>
    </w:p>
    <w:p w14:paraId="465183DE" w14:textId="77777777" w:rsidR="00A85892" w:rsidRPr="00EC2D11" w:rsidRDefault="00E76897" w:rsidP="00C1023F">
      <w:pPr>
        <w:pStyle w:val="Zwykytekst"/>
        <w:spacing w:line="276" w:lineRule="auto"/>
        <w:jc w:val="both"/>
        <w:rPr>
          <w:rFonts w:ascii="Arial" w:hAnsi="Arial" w:cs="Arial"/>
          <w:noProof/>
          <w:sz w:val="20"/>
          <w:szCs w:val="20"/>
        </w:rPr>
      </w:pPr>
      <w:r w:rsidRPr="00EC2D11">
        <w:rPr>
          <w:rFonts w:ascii="Arial" w:hAnsi="Arial" w:cs="Arial"/>
          <w:sz w:val="20"/>
          <w:szCs w:val="20"/>
        </w:rPr>
        <w:br w:type="page"/>
      </w:r>
      <w:r w:rsidR="0045743D" w:rsidRPr="00EC2D11">
        <w:rPr>
          <w:rFonts w:ascii="Arial" w:hAnsi="Arial" w:cs="Arial"/>
          <w:sz w:val="20"/>
          <w:szCs w:val="20"/>
        </w:rPr>
        <w:lastRenderedPageBreak/>
        <w:t>SPIS TREŚCI:</w:t>
      </w:r>
      <w:r w:rsidR="006D5A98" w:rsidRPr="00EC2D11">
        <w:rPr>
          <w:rFonts w:ascii="Arial" w:hAnsi="Arial" w:cs="Arial"/>
          <w:sz w:val="20"/>
          <w:szCs w:val="20"/>
        </w:rPr>
        <w:fldChar w:fldCharType="begin"/>
      </w:r>
      <w:r w:rsidR="00741626" w:rsidRPr="00EC2D11">
        <w:rPr>
          <w:rFonts w:ascii="Arial" w:hAnsi="Arial" w:cs="Arial"/>
          <w:sz w:val="20"/>
          <w:szCs w:val="20"/>
        </w:rPr>
        <w:instrText xml:space="preserve"> TOC \o "1-3" \h \z \u </w:instrText>
      </w:r>
      <w:r w:rsidR="006D5A98" w:rsidRPr="00EC2D11">
        <w:rPr>
          <w:rFonts w:ascii="Arial" w:hAnsi="Arial" w:cs="Arial"/>
          <w:sz w:val="20"/>
          <w:szCs w:val="20"/>
        </w:rPr>
        <w:fldChar w:fldCharType="separate"/>
      </w:r>
    </w:p>
    <w:p w14:paraId="403CC6DF" w14:textId="57A1ED6A" w:rsidR="00A85892" w:rsidRPr="00EC2D11" w:rsidRDefault="009E2CC0" w:rsidP="00C1023F">
      <w:pPr>
        <w:pStyle w:val="Spistreci1"/>
        <w:rPr>
          <w:noProof/>
          <w:sz w:val="20"/>
          <w:szCs w:val="20"/>
        </w:rPr>
      </w:pPr>
      <w:hyperlink w:anchor="_Toc463330026" w:history="1">
        <w:r w:rsidR="00A85892" w:rsidRPr="00EC2D11">
          <w:rPr>
            <w:rStyle w:val="Hipercze"/>
            <w:rFonts w:ascii="Arial" w:hAnsi="Arial" w:cs="Arial"/>
            <w:b/>
            <w:noProof/>
            <w:sz w:val="20"/>
            <w:szCs w:val="20"/>
          </w:rPr>
          <w:t xml:space="preserve">Rozdział I </w:t>
        </w:r>
        <w:r w:rsidR="00A85892" w:rsidRPr="00EC2D11">
          <w:rPr>
            <w:rStyle w:val="Hipercze"/>
            <w:rFonts w:ascii="Arial" w:hAnsi="Arial" w:cs="Arial"/>
            <w:noProof/>
            <w:sz w:val="20"/>
            <w:szCs w:val="20"/>
          </w:rPr>
          <w:t>- INFORMACJE OGÓLNE</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_Toc463330026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4</w:t>
        </w:r>
        <w:r w:rsidR="006D5A98" w:rsidRPr="00EC2D11">
          <w:rPr>
            <w:noProof/>
            <w:webHidden/>
            <w:sz w:val="20"/>
            <w:szCs w:val="20"/>
          </w:rPr>
          <w:fldChar w:fldCharType="end"/>
        </w:r>
      </w:hyperlink>
    </w:p>
    <w:p w14:paraId="76A63013" w14:textId="23032B03" w:rsidR="00A85892" w:rsidRPr="00EC2D11" w:rsidRDefault="009E2CC0" w:rsidP="00C1023F">
      <w:pPr>
        <w:pStyle w:val="Spistreci1"/>
        <w:rPr>
          <w:noProof/>
          <w:sz w:val="20"/>
          <w:szCs w:val="20"/>
        </w:rPr>
      </w:pPr>
      <w:hyperlink w:anchor="_Toc463330027" w:history="1">
        <w:r w:rsidR="00A85892" w:rsidRPr="00EC2D11">
          <w:rPr>
            <w:rStyle w:val="Hipercze"/>
            <w:rFonts w:ascii="Arial" w:hAnsi="Arial" w:cs="Arial"/>
            <w:b/>
            <w:noProof/>
            <w:sz w:val="20"/>
            <w:szCs w:val="20"/>
          </w:rPr>
          <w:t>Rozdział II</w:t>
        </w:r>
        <w:r w:rsidR="00A85892" w:rsidRPr="00EC2D11">
          <w:rPr>
            <w:rStyle w:val="Hipercze"/>
            <w:rFonts w:ascii="Arial" w:hAnsi="Arial" w:cs="Arial"/>
            <w:noProof/>
            <w:sz w:val="20"/>
            <w:szCs w:val="20"/>
          </w:rPr>
          <w:t xml:space="preserve"> – OPIS PRZEDMIOTU ZAMÓWIENIA</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_Toc463330027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5</w:t>
        </w:r>
        <w:r w:rsidR="006D5A98" w:rsidRPr="00EC2D11">
          <w:rPr>
            <w:noProof/>
            <w:webHidden/>
            <w:sz w:val="20"/>
            <w:szCs w:val="20"/>
          </w:rPr>
          <w:fldChar w:fldCharType="end"/>
        </w:r>
      </w:hyperlink>
    </w:p>
    <w:p w14:paraId="608F4BA7" w14:textId="4E08037B" w:rsidR="00A85892" w:rsidRPr="00EC2D11" w:rsidRDefault="009E2CC0" w:rsidP="00C1023F">
      <w:pPr>
        <w:pStyle w:val="Spistreci1"/>
        <w:rPr>
          <w:noProof/>
          <w:sz w:val="20"/>
          <w:szCs w:val="20"/>
        </w:rPr>
      </w:pPr>
      <w:hyperlink w:anchor="_Toc463330028" w:history="1">
        <w:r w:rsidR="00A85892" w:rsidRPr="00EC2D11">
          <w:rPr>
            <w:rStyle w:val="Hipercze"/>
            <w:rFonts w:ascii="Arial" w:hAnsi="Arial" w:cs="Arial"/>
            <w:b/>
            <w:noProof/>
            <w:sz w:val="20"/>
            <w:szCs w:val="20"/>
          </w:rPr>
          <w:t xml:space="preserve">ROZDZIAŁ III </w:t>
        </w:r>
        <w:r w:rsidR="00A85892" w:rsidRPr="00EC2D11">
          <w:rPr>
            <w:rStyle w:val="Hipercze"/>
            <w:rFonts w:ascii="Arial" w:hAnsi="Arial" w:cs="Arial"/>
            <w:noProof/>
            <w:sz w:val="20"/>
            <w:szCs w:val="20"/>
          </w:rPr>
          <w:t>- WYMAGANIA DOTYCZĄCE WADIUM</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_Toc463330028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5</w:t>
        </w:r>
        <w:r w:rsidR="006D5A98" w:rsidRPr="00EC2D11">
          <w:rPr>
            <w:noProof/>
            <w:webHidden/>
            <w:sz w:val="20"/>
            <w:szCs w:val="20"/>
          </w:rPr>
          <w:fldChar w:fldCharType="end"/>
        </w:r>
      </w:hyperlink>
    </w:p>
    <w:p w14:paraId="74561E28" w14:textId="089507FD" w:rsidR="00A85892" w:rsidRPr="00EC2D11" w:rsidRDefault="009E2CC0" w:rsidP="00C1023F">
      <w:pPr>
        <w:pStyle w:val="Spistreci1"/>
        <w:rPr>
          <w:noProof/>
          <w:sz w:val="20"/>
          <w:szCs w:val="20"/>
        </w:rPr>
      </w:pPr>
      <w:hyperlink w:anchor="_Toc463330029" w:history="1">
        <w:r w:rsidR="00A85892" w:rsidRPr="00EC2D11">
          <w:rPr>
            <w:rStyle w:val="Hipercze"/>
            <w:rFonts w:ascii="Arial" w:hAnsi="Arial" w:cs="Arial"/>
            <w:b/>
            <w:noProof/>
            <w:sz w:val="20"/>
            <w:szCs w:val="20"/>
          </w:rPr>
          <w:t>ROZDZIAŁ IV</w:t>
        </w:r>
        <w:r w:rsidR="00A85892" w:rsidRPr="00EC2D11">
          <w:rPr>
            <w:rStyle w:val="Hipercze"/>
            <w:rFonts w:ascii="Arial" w:hAnsi="Arial" w:cs="Arial"/>
            <w:noProof/>
            <w:sz w:val="20"/>
            <w:szCs w:val="20"/>
          </w:rPr>
          <w:t xml:space="preserve"> – OPIS WARUNKÓW UDZIAŁU W POSTEPOWANIU ORAZ OCENA SPEŁNIANIA WARUNKÓW UDZIAŁU W POSTĘPOWANIU</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_Toc463330029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6</w:t>
        </w:r>
        <w:r w:rsidR="006D5A98" w:rsidRPr="00EC2D11">
          <w:rPr>
            <w:noProof/>
            <w:webHidden/>
            <w:sz w:val="20"/>
            <w:szCs w:val="20"/>
          </w:rPr>
          <w:fldChar w:fldCharType="end"/>
        </w:r>
      </w:hyperlink>
    </w:p>
    <w:p w14:paraId="26CFD23A" w14:textId="7D8C9D87" w:rsidR="00A85892" w:rsidRPr="00EC2D11" w:rsidRDefault="009E2CC0" w:rsidP="00C1023F">
      <w:pPr>
        <w:pStyle w:val="Spistreci1"/>
        <w:rPr>
          <w:noProof/>
          <w:sz w:val="20"/>
          <w:szCs w:val="20"/>
        </w:rPr>
      </w:pPr>
      <w:hyperlink w:anchor="_Toc463330030" w:history="1">
        <w:r w:rsidR="00A85892" w:rsidRPr="00EC2D11">
          <w:rPr>
            <w:rStyle w:val="Hipercze"/>
            <w:rFonts w:ascii="Arial" w:hAnsi="Arial" w:cs="Arial"/>
            <w:b/>
            <w:noProof/>
            <w:sz w:val="20"/>
            <w:szCs w:val="20"/>
          </w:rPr>
          <w:t xml:space="preserve">ROZDZIAŁ V </w:t>
        </w:r>
        <w:r w:rsidR="00A85892" w:rsidRPr="00EC2D11">
          <w:rPr>
            <w:rStyle w:val="Hipercze"/>
            <w:rFonts w:ascii="Arial" w:hAnsi="Arial" w:cs="Arial"/>
            <w:noProof/>
            <w:sz w:val="20"/>
            <w:szCs w:val="20"/>
          </w:rPr>
          <w:t>– PODSTAWY WYKLUCZENIA O KTÓRYCH MOWA W ART. 24 UST. 5 USTAWY Pzp.</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_Toc463330030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7</w:t>
        </w:r>
        <w:r w:rsidR="006D5A98" w:rsidRPr="00EC2D11">
          <w:rPr>
            <w:noProof/>
            <w:webHidden/>
            <w:sz w:val="20"/>
            <w:szCs w:val="20"/>
          </w:rPr>
          <w:fldChar w:fldCharType="end"/>
        </w:r>
      </w:hyperlink>
    </w:p>
    <w:p w14:paraId="0DC0D1EA" w14:textId="6AF039FE" w:rsidR="00A85892" w:rsidRPr="00EC2D11" w:rsidRDefault="009E2CC0" w:rsidP="00C1023F">
      <w:pPr>
        <w:pStyle w:val="Spistreci1"/>
        <w:rPr>
          <w:noProof/>
          <w:sz w:val="20"/>
          <w:szCs w:val="20"/>
        </w:rPr>
      </w:pPr>
      <w:hyperlink w:anchor="_Toc463330031" w:history="1">
        <w:r w:rsidR="00A85892" w:rsidRPr="00EC2D11">
          <w:rPr>
            <w:rStyle w:val="Hipercze"/>
            <w:rFonts w:ascii="Arial" w:hAnsi="Arial" w:cs="Arial"/>
            <w:b/>
            <w:noProof/>
            <w:sz w:val="20"/>
            <w:szCs w:val="20"/>
          </w:rPr>
          <w:t>ROZDZIAŁ VI</w:t>
        </w:r>
        <w:r w:rsidR="00A85892" w:rsidRPr="00EC2D11">
          <w:rPr>
            <w:rStyle w:val="Hipercze"/>
            <w:rFonts w:ascii="Arial" w:hAnsi="Arial" w:cs="Arial"/>
            <w:noProof/>
            <w:sz w:val="20"/>
            <w:szCs w:val="20"/>
          </w:rPr>
          <w:t xml:space="preserve"> – POLEGANIE NA ZASOBACH PODMIOTÓW TRZECICH</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_Toc463330031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7</w:t>
        </w:r>
        <w:r w:rsidR="006D5A98" w:rsidRPr="00EC2D11">
          <w:rPr>
            <w:noProof/>
            <w:webHidden/>
            <w:sz w:val="20"/>
            <w:szCs w:val="20"/>
          </w:rPr>
          <w:fldChar w:fldCharType="end"/>
        </w:r>
      </w:hyperlink>
    </w:p>
    <w:p w14:paraId="3941C57D" w14:textId="68870D72" w:rsidR="00A85892" w:rsidRPr="00EC2D11" w:rsidRDefault="009E2CC0" w:rsidP="00C1023F">
      <w:pPr>
        <w:pStyle w:val="Spistreci1"/>
        <w:rPr>
          <w:noProof/>
          <w:sz w:val="20"/>
          <w:szCs w:val="20"/>
        </w:rPr>
      </w:pPr>
      <w:hyperlink w:anchor="_Toc463330032" w:history="1">
        <w:r w:rsidR="00A85892" w:rsidRPr="00EC2D11">
          <w:rPr>
            <w:rStyle w:val="Hipercze"/>
            <w:rFonts w:ascii="Arial" w:hAnsi="Arial" w:cs="Arial"/>
            <w:b/>
            <w:noProof/>
            <w:sz w:val="20"/>
            <w:szCs w:val="20"/>
          </w:rPr>
          <w:t>ROZDZIAŁ VII</w:t>
        </w:r>
        <w:r w:rsidR="00A85892" w:rsidRPr="00EC2D11">
          <w:rPr>
            <w:rStyle w:val="Hipercze"/>
            <w:rFonts w:ascii="Arial" w:hAnsi="Arial" w:cs="Arial"/>
            <w:noProof/>
            <w:sz w:val="20"/>
            <w:szCs w:val="20"/>
          </w:rPr>
          <w:t xml:space="preserve"> – WYKAZ DOKUMENTÓW I OŚWIADCZEŃ, JAKICH ZAMAWIAJĄCY BĘDZIE ŻĄDAŁ W CELU POTWIERDZENIA SPEŁNIENIA WARUNKÓW UDZIAŁU W POSTĘPOWANIU ORAZ BRAKU PODSTAW DO WYKLUCZENIA</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_Toc463330032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7</w:t>
        </w:r>
        <w:r w:rsidR="006D5A98" w:rsidRPr="00EC2D11">
          <w:rPr>
            <w:noProof/>
            <w:webHidden/>
            <w:sz w:val="20"/>
            <w:szCs w:val="20"/>
          </w:rPr>
          <w:fldChar w:fldCharType="end"/>
        </w:r>
      </w:hyperlink>
    </w:p>
    <w:p w14:paraId="2B423131" w14:textId="65FD7321" w:rsidR="00A85892" w:rsidRPr="00EC2D11" w:rsidRDefault="009E2CC0" w:rsidP="00C1023F">
      <w:pPr>
        <w:pStyle w:val="Spistreci1"/>
        <w:rPr>
          <w:noProof/>
          <w:sz w:val="20"/>
          <w:szCs w:val="20"/>
        </w:rPr>
      </w:pPr>
      <w:hyperlink w:anchor="_Toc463330033" w:history="1">
        <w:r w:rsidR="00A85892" w:rsidRPr="00EC2D11">
          <w:rPr>
            <w:rStyle w:val="Hipercze"/>
            <w:rFonts w:ascii="Arial" w:hAnsi="Arial" w:cs="Arial"/>
            <w:b/>
            <w:noProof/>
            <w:sz w:val="20"/>
            <w:szCs w:val="20"/>
          </w:rPr>
          <w:t>ROZDZIAŁ VIII</w:t>
        </w:r>
        <w:r w:rsidR="00A85892" w:rsidRPr="00EC2D11">
          <w:rPr>
            <w:rStyle w:val="Hipercze"/>
            <w:rFonts w:ascii="Arial" w:hAnsi="Arial" w:cs="Arial"/>
            <w:noProof/>
            <w:sz w:val="20"/>
            <w:szCs w:val="20"/>
          </w:rPr>
          <w:t xml:space="preserve"> – PODWYKONAWCY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_Toc463330033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9</w:t>
        </w:r>
        <w:r w:rsidR="006D5A98" w:rsidRPr="00EC2D11">
          <w:rPr>
            <w:noProof/>
            <w:webHidden/>
            <w:sz w:val="20"/>
            <w:szCs w:val="20"/>
          </w:rPr>
          <w:fldChar w:fldCharType="end"/>
        </w:r>
      </w:hyperlink>
    </w:p>
    <w:p w14:paraId="2565E40B" w14:textId="15D667BB" w:rsidR="00A85892" w:rsidRPr="00EC2D11" w:rsidRDefault="009E2CC0" w:rsidP="00C1023F">
      <w:pPr>
        <w:pStyle w:val="Spistreci1"/>
        <w:rPr>
          <w:noProof/>
          <w:sz w:val="20"/>
          <w:szCs w:val="20"/>
        </w:rPr>
      </w:pPr>
      <w:hyperlink w:anchor="_Toc463330034" w:history="1">
        <w:r w:rsidR="00A85892" w:rsidRPr="00EC2D11">
          <w:rPr>
            <w:rStyle w:val="Hipercze"/>
            <w:rFonts w:ascii="Arial" w:hAnsi="Arial" w:cs="Arial"/>
            <w:b/>
            <w:noProof/>
            <w:sz w:val="20"/>
            <w:szCs w:val="20"/>
          </w:rPr>
          <w:t>ROZDZIAŁ IX</w:t>
        </w:r>
        <w:r w:rsidR="00A85892" w:rsidRPr="00EC2D11">
          <w:rPr>
            <w:rStyle w:val="Hipercze"/>
            <w:rFonts w:ascii="Arial" w:hAnsi="Arial" w:cs="Arial"/>
            <w:noProof/>
            <w:sz w:val="20"/>
            <w:szCs w:val="20"/>
          </w:rPr>
          <w:t xml:space="preserve"> – FORMA DOKUMENTÓW</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_Toc463330034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10</w:t>
        </w:r>
        <w:r w:rsidR="006D5A98" w:rsidRPr="00EC2D11">
          <w:rPr>
            <w:noProof/>
            <w:webHidden/>
            <w:sz w:val="20"/>
            <w:szCs w:val="20"/>
          </w:rPr>
          <w:fldChar w:fldCharType="end"/>
        </w:r>
      </w:hyperlink>
    </w:p>
    <w:p w14:paraId="50EA3929" w14:textId="4E3830E0" w:rsidR="00A85892" w:rsidRPr="00EC2D11" w:rsidRDefault="009E2CC0" w:rsidP="00C1023F">
      <w:pPr>
        <w:pStyle w:val="Spistreci1"/>
        <w:rPr>
          <w:noProof/>
          <w:sz w:val="20"/>
          <w:szCs w:val="20"/>
        </w:rPr>
      </w:pPr>
      <w:hyperlink w:anchor="_Toc463330035" w:history="1">
        <w:r w:rsidR="00A85892" w:rsidRPr="00EC2D11">
          <w:rPr>
            <w:rStyle w:val="Hipercze"/>
            <w:rFonts w:ascii="Arial" w:hAnsi="Arial" w:cs="Arial"/>
            <w:b/>
            <w:noProof/>
            <w:sz w:val="20"/>
            <w:szCs w:val="20"/>
          </w:rPr>
          <w:t xml:space="preserve">ROZDZIAŁ X </w:t>
        </w:r>
        <w:r w:rsidR="00A85892" w:rsidRPr="00EC2D11">
          <w:rPr>
            <w:rStyle w:val="Hipercze"/>
            <w:rFonts w:ascii="Arial" w:hAnsi="Arial" w:cs="Arial"/>
            <w:noProof/>
            <w:sz w:val="20"/>
            <w:szCs w:val="20"/>
          </w:rPr>
          <w:t>– WYKONAWCY WSPÓLNIE UBIEGAJĄCY SIĘ O UDZIELENIE ZAMÓWIENIA</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_Toc463330035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10</w:t>
        </w:r>
        <w:r w:rsidR="006D5A98" w:rsidRPr="00EC2D11">
          <w:rPr>
            <w:noProof/>
            <w:webHidden/>
            <w:sz w:val="20"/>
            <w:szCs w:val="20"/>
          </w:rPr>
          <w:fldChar w:fldCharType="end"/>
        </w:r>
      </w:hyperlink>
    </w:p>
    <w:p w14:paraId="449FB874" w14:textId="13E60437" w:rsidR="00A85892" w:rsidRPr="00EC2D11" w:rsidRDefault="009E2CC0" w:rsidP="00C1023F">
      <w:pPr>
        <w:pStyle w:val="Spistreci1"/>
        <w:rPr>
          <w:noProof/>
          <w:sz w:val="20"/>
          <w:szCs w:val="20"/>
        </w:rPr>
      </w:pPr>
      <w:hyperlink w:anchor="_Toc463330036" w:history="1">
        <w:r w:rsidR="00A85892" w:rsidRPr="00EC2D11">
          <w:rPr>
            <w:rStyle w:val="Hipercze"/>
            <w:rFonts w:ascii="Arial" w:hAnsi="Arial" w:cs="Arial"/>
            <w:b/>
            <w:noProof/>
            <w:sz w:val="20"/>
            <w:szCs w:val="20"/>
          </w:rPr>
          <w:t xml:space="preserve">ROZDZIAŁ XI </w:t>
        </w:r>
        <w:r w:rsidR="00A85892" w:rsidRPr="00EC2D11">
          <w:rPr>
            <w:rStyle w:val="Hipercze"/>
            <w:rFonts w:ascii="Arial" w:hAnsi="Arial" w:cs="Arial"/>
            <w:noProof/>
            <w:sz w:val="20"/>
            <w:szCs w:val="20"/>
          </w:rPr>
          <w:t>– OPIS SPOSOBU PRZYGOTOWANIA OFERTY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_Toc463330036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10</w:t>
        </w:r>
        <w:r w:rsidR="006D5A98" w:rsidRPr="00EC2D11">
          <w:rPr>
            <w:noProof/>
            <w:webHidden/>
            <w:sz w:val="20"/>
            <w:szCs w:val="20"/>
          </w:rPr>
          <w:fldChar w:fldCharType="end"/>
        </w:r>
      </w:hyperlink>
    </w:p>
    <w:p w14:paraId="3E741CD2" w14:textId="7D8B02F4" w:rsidR="00A85892" w:rsidRPr="00EC2D11" w:rsidRDefault="009E2CC0" w:rsidP="00C1023F">
      <w:pPr>
        <w:pStyle w:val="Spistreci1"/>
        <w:rPr>
          <w:noProof/>
          <w:sz w:val="20"/>
          <w:szCs w:val="20"/>
        </w:rPr>
      </w:pPr>
      <w:hyperlink w:anchor="_Toc463330037" w:history="1">
        <w:r w:rsidR="00A85892" w:rsidRPr="00EC2D11">
          <w:rPr>
            <w:rStyle w:val="Hipercze"/>
            <w:rFonts w:ascii="Arial" w:hAnsi="Arial" w:cs="Arial"/>
            <w:b/>
            <w:noProof/>
            <w:sz w:val="20"/>
            <w:szCs w:val="20"/>
          </w:rPr>
          <w:t>ROZDZIAŁ XII</w:t>
        </w:r>
        <w:r w:rsidR="00A85892" w:rsidRPr="00EC2D11">
          <w:rPr>
            <w:rStyle w:val="Hipercze"/>
            <w:rFonts w:ascii="Arial" w:hAnsi="Arial" w:cs="Arial"/>
            <w:noProof/>
            <w:sz w:val="20"/>
            <w:szCs w:val="20"/>
          </w:rPr>
          <w:t xml:space="preserve"> – OPIS SPOSOBU OBLICZENIA CENY OFERTY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_Toc463330037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13</w:t>
        </w:r>
        <w:r w:rsidR="006D5A98" w:rsidRPr="00EC2D11">
          <w:rPr>
            <w:noProof/>
            <w:webHidden/>
            <w:sz w:val="20"/>
            <w:szCs w:val="20"/>
          </w:rPr>
          <w:fldChar w:fldCharType="end"/>
        </w:r>
      </w:hyperlink>
    </w:p>
    <w:p w14:paraId="07828699" w14:textId="05C5EDE5" w:rsidR="00A85892" w:rsidRPr="00EC2D11" w:rsidRDefault="009E2CC0" w:rsidP="00C1023F">
      <w:pPr>
        <w:pStyle w:val="Spistreci1"/>
        <w:rPr>
          <w:noProof/>
          <w:sz w:val="20"/>
          <w:szCs w:val="20"/>
        </w:rPr>
      </w:pPr>
      <w:hyperlink w:anchor="_Toc463330038" w:history="1">
        <w:r w:rsidR="00A85892" w:rsidRPr="00EC2D11">
          <w:rPr>
            <w:rStyle w:val="Hipercze"/>
            <w:rFonts w:ascii="Arial" w:hAnsi="Arial" w:cs="Arial"/>
            <w:b/>
            <w:noProof/>
            <w:sz w:val="20"/>
            <w:szCs w:val="20"/>
          </w:rPr>
          <w:t>ROZDZIAŁ XIII</w:t>
        </w:r>
        <w:r w:rsidR="00A85892" w:rsidRPr="00EC2D11">
          <w:rPr>
            <w:rStyle w:val="Hipercze"/>
            <w:rFonts w:ascii="Arial" w:hAnsi="Arial" w:cs="Arial"/>
            <w:noProof/>
            <w:sz w:val="20"/>
            <w:szCs w:val="20"/>
          </w:rPr>
          <w:t xml:space="preserve"> – INFORMACJE O MIEJSCU, TERMINIE SKŁADANIA I OTWARCIA OFERT</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_Toc463330038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13</w:t>
        </w:r>
        <w:r w:rsidR="006D5A98" w:rsidRPr="00EC2D11">
          <w:rPr>
            <w:noProof/>
            <w:webHidden/>
            <w:sz w:val="20"/>
            <w:szCs w:val="20"/>
          </w:rPr>
          <w:fldChar w:fldCharType="end"/>
        </w:r>
      </w:hyperlink>
    </w:p>
    <w:p w14:paraId="35725B0C" w14:textId="721BD051" w:rsidR="00A85892" w:rsidRPr="00EC2D11" w:rsidRDefault="009E2CC0" w:rsidP="00C1023F">
      <w:pPr>
        <w:pStyle w:val="Spistreci1"/>
        <w:rPr>
          <w:noProof/>
          <w:sz w:val="20"/>
          <w:szCs w:val="20"/>
        </w:rPr>
      </w:pPr>
      <w:hyperlink w:anchor="_Toc463330039" w:history="1">
        <w:r w:rsidR="00A85892" w:rsidRPr="00EC2D11">
          <w:rPr>
            <w:rStyle w:val="Hipercze"/>
            <w:rFonts w:ascii="Arial" w:hAnsi="Arial" w:cs="Arial"/>
            <w:b/>
            <w:noProof/>
            <w:sz w:val="20"/>
            <w:szCs w:val="20"/>
          </w:rPr>
          <w:t>ROZDZIAŁ XIV</w:t>
        </w:r>
        <w:r w:rsidR="00A85892" w:rsidRPr="00EC2D11">
          <w:rPr>
            <w:rStyle w:val="Hipercze"/>
            <w:rFonts w:ascii="Arial" w:hAnsi="Arial" w:cs="Arial"/>
            <w:noProof/>
            <w:sz w:val="20"/>
            <w:szCs w:val="20"/>
          </w:rPr>
          <w:t xml:space="preserve"> – TERMIN ZWIĄZANIA OFERTĄ</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_Toc463330039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14</w:t>
        </w:r>
        <w:r w:rsidR="006D5A98" w:rsidRPr="00EC2D11">
          <w:rPr>
            <w:noProof/>
            <w:webHidden/>
            <w:sz w:val="20"/>
            <w:szCs w:val="20"/>
          </w:rPr>
          <w:fldChar w:fldCharType="end"/>
        </w:r>
      </w:hyperlink>
    </w:p>
    <w:p w14:paraId="7F1BAF6D" w14:textId="7AC5C883" w:rsidR="00A85892" w:rsidRPr="00EC2D11" w:rsidRDefault="009E2CC0" w:rsidP="00C1023F">
      <w:pPr>
        <w:pStyle w:val="Spistreci1"/>
        <w:rPr>
          <w:noProof/>
          <w:sz w:val="20"/>
          <w:szCs w:val="20"/>
        </w:rPr>
      </w:pPr>
      <w:hyperlink w:anchor="_Toc463330040" w:history="1">
        <w:r w:rsidR="00A85892" w:rsidRPr="00EC2D11">
          <w:rPr>
            <w:rStyle w:val="Hipercze"/>
            <w:rFonts w:ascii="Arial" w:hAnsi="Arial" w:cs="Arial"/>
            <w:b/>
            <w:noProof/>
            <w:sz w:val="20"/>
            <w:szCs w:val="20"/>
          </w:rPr>
          <w:t>ROZDZIAŁ XV</w:t>
        </w:r>
        <w:r w:rsidR="00A85892" w:rsidRPr="00EC2D11">
          <w:rPr>
            <w:rStyle w:val="Hipercze"/>
            <w:rFonts w:ascii="Arial" w:hAnsi="Arial" w:cs="Arial"/>
            <w:noProof/>
            <w:sz w:val="20"/>
            <w:szCs w:val="20"/>
          </w:rPr>
          <w:t xml:space="preserve"> – KRYTERIA OCENY OFERT</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_Toc463330040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15</w:t>
        </w:r>
        <w:r w:rsidR="006D5A98" w:rsidRPr="00EC2D11">
          <w:rPr>
            <w:noProof/>
            <w:webHidden/>
            <w:sz w:val="20"/>
            <w:szCs w:val="20"/>
          </w:rPr>
          <w:fldChar w:fldCharType="end"/>
        </w:r>
      </w:hyperlink>
    </w:p>
    <w:p w14:paraId="6425E128" w14:textId="6D56FFAA" w:rsidR="00A85892" w:rsidRPr="00EC2D11" w:rsidRDefault="009E2CC0" w:rsidP="00C1023F">
      <w:pPr>
        <w:pStyle w:val="Spistreci1"/>
        <w:rPr>
          <w:noProof/>
          <w:sz w:val="20"/>
          <w:szCs w:val="20"/>
        </w:rPr>
      </w:pPr>
      <w:hyperlink w:anchor="_Toc463330041" w:history="1">
        <w:r w:rsidR="00A85892" w:rsidRPr="00EC2D11">
          <w:rPr>
            <w:rStyle w:val="Hipercze"/>
            <w:rFonts w:ascii="Arial" w:hAnsi="Arial" w:cs="Arial"/>
            <w:b/>
            <w:noProof/>
            <w:sz w:val="20"/>
            <w:szCs w:val="20"/>
          </w:rPr>
          <w:t>ROZDZIAŁ XVI</w:t>
        </w:r>
        <w:r w:rsidR="00A85892" w:rsidRPr="00EC2D11">
          <w:rPr>
            <w:rStyle w:val="Hipercze"/>
            <w:rFonts w:ascii="Arial" w:hAnsi="Arial" w:cs="Arial"/>
            <w:noProof/>
            <w:sz w:val="20"/>
            <w:szCs w:val="20"/>
          </w:rPr>
          <w:t xml:space="preserve"> – SPOSÓB BADANIA I OCENY OFERT</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_Toc463330041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17</w:t>
        </w:r>
        <w:r w:rsidR="006D5A98" w:rsidRPr="00EC2D11">
          <w:rPr>
            <w:noProof/>
            <w:webHidden/>
            <w:sz w:val="20"/>
            <w:szCs w:val="20"/>
          </w:rPr>
          <w:fldChar w:fldCharType="end"/>
        </w:r>
      </w:hyperlink>
    </w:p>
    <w:p w14:paraId="1C3B9F6A" w14:textId="7FF29ADF" w:rsidR="00A85892" w:rsidRPr="00EC2D11" w:rsidRDefault="009E2CC0" w:rsidP="00C1023F">
      <w:pPr>
        <w:pStyle w:val="Spistreci1"/>
        <w:rPr>
          <w:noProof/>
          <w:sz w:val="20"/>
          <w:szCs w:val="20"/>
        </w:rPr>
      </w:pPr>
      <w:hyperlink w:anchor="_Toc463330042" w:history="1">
        <w:r w:rsidR="00A85892" w:rsidRPr="00EC2D11">
          <w:rPr>
            <w:rStyle w:val="Hipercze"/>
            <w:rFonts w:ascii="Arial" w:hAnsi="Arial" w:cs="Arial"/>
            <w:b/>
            <w:noProof/>
            <w:sz w:val="20"/>
            <w:szCs w:val="20"/>
          </w:rPr>
          <w:t>ROZDZIAŁ XVII</w:t>
        </w:r>
        <w:r w:rsidR="00A85892" w:rsidRPr="00EC2D11">
          <w:rPr>
            <w:rStyle w:val="Hipercze"/>
            <w:rFonts w:ascii="Arial" w:hAnsi="Arial" w:cs="Arial"/>
            <w:noProof/>
            <w:sz w:val="20"/>
            <w:szCs w:val="20"/>
          </w:rPr>
          <w:t xml:space="preserve"> – INFORMACJE O SPOSOBIE POROZUMIEWANIA SIĘ ZAMAWIAJĄCEGO Z WYKONAWCAMI ORAZ PRZEKAZYWANIA OŚWIADCZEŃ I DOKUMENTÓW</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_Toc463330042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19</w:t>
        </w:r>
        <w:r w:rsidR="006D5A98" w:rsidRPr="00EC2D11">
          <w:rPr>
            <w:noProof/>
            <w:webHidden/>
            <w:sz w:val="20"/>
            <w:szCs w:val="20"/>
          </w:rPr>
          <w:fldChar w:fldCharType="end"/>
        </w:r>
      </w:hyperlink>
    </w:p>
    <w:p w14:paraId="365F5DDB" w14:textId="541B0EA8" w:rsidR="00A85892" w:rsidRPr="00EC2D11" w:rsidRDefault="009E2CC0" w:rsidP="00C1023F">
      <w:pPr>
        <w:pStyle w:val="Spistreci1"/>
        <w:rPr>
          <w:noProof/>
          <w:sz w:val="20"/>
          <w:szCs w:val="20"/>
        </w:rPr>
      </w:pPr>
      <w:hyperlink w:anchor="_Toc463330043" w:history="1">
        <w:r w:rsidR="00A85892" w:rsidRPr="00EC2D11">
          <w:rPr>
            <w:rStyle w:val="Hipercze"/>
            <w:rFonts w:ascii="Arial" w:hAnsi="Arial" w:cs="Arial"/>
            <w:b/>
            <w:noProof/>
            <w:sz w:val="20"/>
            <w:szCs w:val="20"/>
          </w:rPr>
          <w:t>ROZDZIAŁ XVIII</w:t>
        </w:r>
        <w:r w:rsidR="00A85892" w:rsidRPr="00EC2D11">
          <w:rPr>
            <w:rStyle w:val="Hipercze"/>
            <w:rFonts w:ascii="Arial" w:hAnsi="Arial" w:cs="Arial"/>
            <w:noProof/>
            <w:sz w:val="20"/>
            <w:szCs w:val="20"/>
          </w:rPr>
          <w:t xml:space="preserve"> – ZAWIADOMIENIE O WYBORZE NAJKORZYSTNIEJSZEJ OFERTY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_Toc463330043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19</w:t>
        </w:r>
        <w:r w:rsidR="006D5A98" w:rsidRPr="00EC2D11">
          <w:rPr>
            <w:noProof/>
            <w:webHidden/>
            <w:sz w:val="20"/>
            <w:szCs w:val="20"/>
          </w:rPr>
          <w:fldChar w:fldCharType="end"/>
        </w:r>
      </w:hyperlink>
    </w:p>
    <w:p w14:paraId="03A064D1" w14:textId="145EE731" w:rsidR="00A85892" w:rsidRPr="00EC2D11" w:rsidRDefault="009E2CC0" w:rsidP="00C1023F">
      <w:pPr>
        <w:pStyle w:val="Spistreci1"/>
        <w:rPr>
          <w:noProof/>
          <w:sz w:val="20"/>
          <w:szCs w:val="20"/>
        </w:rPr>
      </w:pPr>
      <w:hyperlink w:anchor="_Toc463330044" w:history="1">
        <w:r w:rsidR="00A85892" w:rsidRPr="00EC2D11">
          <w:rPr>
            <w:rStyle w:val="Hipercze"/>
            <w:rFonts w:ascii="Arial" w:hAnsi="Arial" w:cs="Arial"/>
            <w:b/>
            <w:noProof/>
            <w:sz w:val="20"/>
            <w:szCs w:val="20"/>
          </w:rPr>
          <w:t>ROZDZIAŁ XIX</w:t>
        </w:r>
        <w:r w:rsidR="00A85892" w:rsidRPr="00EC2D11">
          <w:rPr>
            <w:rStyle w:val="Hipercze"/>
            <w:rFonts w:ascii="Arial" w:hAnsi="Arial" w:cs="Arial"/>
            <w:noProof/>
            <w:sz w:val="20"/>
            <w:szCs w:val="20"/>
          </w:rPr>
          <w:t xml:space="preserve"> – INFORMACJE O FORMALNOŚCIACH JAKIE POWINNY ZOSTAĆ DOPEŁNIONE PO WYBORZE OFERTY W CELU ZAWARCIA UMOWY W SPRAWIE ZAMÓWIENIA</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_Toc463330044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20</w:t>
        </w:r>
        <w:r w:rsidR="006D5A98" w:rsidRPr="00EC2D11">
          <w:rPr>
            <w:noProof/>
            <w:webHidden/>
            <w:sz w:val="20"/>
            <w:szCs w:val="20"/>
          </w:rPr>
          <w:fldChar w:fldCharType="end"/>
        </w:r>
      </w:hyperlink>
    </w:p>
    <w:p w14:paraId="3B4859A0" w14:textId="54042879" w:rsidR="00A85892" w:rsidRPr="00EC2D11" w:rsidRDefault="009E2CC0" w:rsidP="00C1023F">
      <w:pPr>
        <w:pStyle w:val="Spistreci1"/>
        <w:rPr>
          <w:noProof/>
          <w:sz w:val="20"/>
          <w:szCs w:val="20"/>
        </w:rPr>
      </w:pPr>
      <w:hyperlink w:anchor="_Toc463330045" w:history="1">
        <w:r w:rsidR="00A85892" w:rsidRPr="00EC2D11">
          <w:rPr>
            <w:rStyle w:val="Hipercze"/>
            <w:rFonts w:ascii="Arial" w:hAnsi="Arial" w:cs="Arial"/>
            <w:b/>
            <w:noProof/>
            <w:sz w:val="20"/>
            <w:szCs w:val="20"/>
          </w:rPr>
          <w:t xml:space="preserve">ROZDZIAŁ XX </w:t>
        </w:r>
        <w:r w:rsidR="00A85892" w:rsidRPr="00EC2D11">
          <w:rPr>
            <w:rStyle w:val="Hipercze"/>
            <w:rFonts w:ascii="Arial" w:hAnsi="Arial" w:cs="Arial"/>
            <w:noProof/>
            <w:sz w:val="20"/>
            <w:szCs w:val="20"/>
          </w:rPr>
          <w:t>- INFORMACJA O FORMALNOŚCIACH JAKIE POWINNY ZOSTAC DOPEŁNIONE PO ZAWARCIU UMOWY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_Toc463330045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21</w:t>
        </w:r>
        <w:r w:rsidR="006D5A98" w:rsidRPr="00EC2D11">
          <w:rPr>
            <w:noProof/>
            <w:webHidden/>
            <w:sz w:val="20"/>
            <w:szCs w:val="20"/>
          </w:rPr>
          <w:fldChar w:fldCharType="end"/>
        </w:r>
      </w:hyperlink>
    </w:p>
    <w:p w14:paraId="61A335B3" w14:textId="6EA82438" w:rsidR="00A85892" w:rsidRPr="00EC2D11" w:rsidRDefault="009E2CC0" w:rsidP="00C1023F">
      <w:pPr>
        <w:pStyle w:val="Spistreci1"/>
        <w:rPr>
          <w:noProof/>
          <w:sz w:val="20"/>
          <w:szCs w:val="20"/>
        </w:rPr>
      </w:pPr>
      <w:hyperlink w:anchor="_Toc463330046" w:history="1">
        <w:r w:rsidR="00A85892" w:rsidRPr="00EC2D11">
          <w:rPr>
            <w:rStyle w:val="Hipercze"/>
            <w:rFonts w:ascii="Arial" w:hAnsi="Arial" w:cs="Arial"/>
            <w:b/>
            <w:noProof/>
            <w:sz w:val="20"/>
            <w:szCs w:val="20"/>
          </w:rPr>
          <w:t>ROZDZIAŁ XXI</w:t>
        </w:r>
        <w:r w:rsidR="00A85892" w:rsidRPr="00EC2D11">
          <w:rPr>
            <w:rStyle w:val="Hipercze"/>
            <w:rFonts w:ascii="Arial" w:hAnsi="Arial" w:cs="Arial"/>
            <w:noProof/>
            <w:sz w:val="20"/>
            <w:szCs w:val="20"/>
          </w:rPr>
          <w:t xml:space="preserve"> - ISTOTNE DLA STRON POSTANOWIENIA, KTÓRE ZOSTANĄ WPROWADZONE DO TREŚCI ZAWIERANEJ UMOWY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_Toc463330046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21</w:t>
        </w:r>
        <w:r w:rsidR="006D5A98" w:rsidRPr="00EC2D11">
          <w:rPr>
            <w:noProof/>
            <w:webHidden/>
            <w:sz w:val="20"/>
            <w:szCs w:val="20"/>
          </w:rPr>
          <w:fldChar w:fldCharType="end"/>
        </w:r>
      </w:hyperlink>
    </w:p>
    <w:p w14:paraId="4D50076B" w14:textId="7E5D4FC7" w:rsidR="00A85892" w:rsidRPr="00EC2D11" w:rsidRDefault="009E2CC0" w:rsidP="00C1023F">
      <w:pPr>
        <w:pStyle w:val="Spistreci1"/>
        <w:rPr>
          <w:noProof/>
          <w:sz w:val="20"/>
          <w:szCs w:val="20"/>
        </w:rPr>
      </w:pPr>
      <w:hyperlink w:anchor="_Toc463330047" w:history="1">
        <w:r w:rsidR="00A85892" w:rsidRPr="00EC2D11">
          <w:rPr>
            <w:rStyle w:val="Hipercze"/>
            <w:rFonts w:ascii="Arial" w:hAnsi="Arial" w:cs="Arial"/>
            <w:b/>
            <w:noProof/>
            <w:sz w:val="20"/>
            <w:szCs w:val="20"/>
          </w:rPr>
          <w:t>ROZDZIAŁ XXII</w:t>
        </w:r>
        <w:r w:rsidR="00A85892" w:rsidRPr="00EC2D11">
          <w:rPr>
            <w:rStyle w:val="Hipercze"/>
            <w:rFonts w:ascii="Arial" w:hAnsi="Arial" w:cs="Arial"/>
            <w:noProof/>
            <w:sz w:val="20"/>
            <w:szCs w:val="20"/>
          </w:rPr>
          <w:t xml:space="preserve"> - POUCZENIE O ŚRODKACH OCHRONY PRAWNEJ PRZYSŁUGUJĄCYCH WYKONAWCY W TOKU POSTĘPOWANIA O UDZIELENIE ZAMÓWIENIA</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_Toc463330047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21</w:t>
        </w:r>
        <w:r w:rsidR="006D5A98" w:rsidRPr="00EC2D11">
          <w:rPr>
            <w:noProof/>
            <w:webHidden/>
            <w:sz w:val="20"/>
            <w:szCs w:val="20"/>
          </w:rPr>
          <w:fldChar w:fldCharType="end"/>
        </w:r>
      </w:hyperlink>
    </w:p>
    <w:p w14:paraId="12396339" w14:textId="625BB4D8" w:rsidR="00A85892" w:rsidRPr="00EC2D11" w:rsidRDefault="009E2CC0" w:rsidP="00C1023F">
      <w:pPr>
        <w:pStyle w:val="Spistreci1"/>
        <w:rPr>
          <w:noProof/>
          <w:sz w:val="20"/>
          <w:szCs w:val="20"/>
        </w:rPr>
      </w:pPr>
      <w:hyperlink w:anchor="_Toc463330048" w:history="1">
        <w:r w:rsidR="00A85892" w:rsidRPr="00EC2D11">
          <w:rPr>
            <w:rStyle w:val="Hipercze"/>
            <w:rFonts w:ascii="Arial" w:hAnsi="Arial" w:cs="Arial"/>
            <w:b/>
            <w:noProof/>
            <w:sz w:val="20"/>
            <w:szCs w:val="20"/>
          </w:rPr>
          <w:t>ROZDZIAŁ XXIII</w:t>
        </w:r>
        <w:r w:rsidR="00A85892" w:rsidRPr="00EC2D11">
          <w:rPr>
            <w:rStyle w:val="Hipercze"/>
            <w:rFonts w:ascii="Arial" w:hAnsi="Arial" w:cs="Arial"/>
            <w:noProof/>
            <w:sz w:val="20"/>
            <w:szCs w:val="20"/>
          </w:rPr>
          <w:t>-  POZOSTAŁE INFORMACJE</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_Toc463330048 \h </w:instrText>
        </w:r>
        <w:r w:rsidR="006D5A98" w:rsidRPr="00EC2D11">
          <w:rPr>
            <w:noProof/>
            <w:webHidden/>
            <w:sz w:val="20"/>
            <w:szCs w:val="20"/>
          </w:rPr>
        </w:r>
        <w:r w:rsidR="006D5A98" w:rsidRPr="00EC2D11">
          <w:rPr>
            <w:noProof/>
            <w:webHidden/>
            <w:sz w:val="20"/>
            <w:szCs w:val="20"/>
          </w:rPr>
          <w:fldChar w:fldCharType="separate"/>
        </w:r>
        <w:r w:rsidR="00743BC3">
          <w:rPr>
            <w:noProof/>
            <w:webHidden/>
            <w:sz w:val="20"/>
            <w:szCs w:val="20"/>
          </w:rPr>
          <w:t>22</w:t>
        </w:r>
        <w:r w:rsidR="006D5A98" w:rsidRPr="00EC2D11">
          <w:rPr>
            <w:noProof/>
            <w:webHidden/>
            <w:sz w:val="20"/>
            <w:szCs w:val="20"/>
          </w:rPr>
          <w:fldChar w:fldCharType="end"/>
        </w:r>
      </w:hyperlink>
    </w:p>
    <w:p w14:paraId="3EA042E5" w14:textId="77777777" w:rsidR="00D863B8" w:rsidRPr="00EC2D11" w:rsidRDefault="006D5A98" w:rsidP="00C1023F">
      <w:pPr>
        <w:pStyle w:val="Zwykytekst"/>
        <w:spacing w:line="276" w:lineRule="auto"/>
        <w:jc w:val="both"/>
        <w:rPr>
          <w:rFonts w:ascii="Arial" w:hAnsi="Arial" w:cs="Arial"/>
          <w:sz w:val="20"/>
          <w:szCs w:val="20"/>
        </w:rPr>
      </w:pPr>
      <w:r w:rsidRPr="00EC2D11">
        <w:rPr>
          <w:rFonts w:ascii="Arial" w:hAnsi="Arial" w:cs="Arial"/>
          <w:sz w:val="20"/>
          <w:szCs w:val="20"/>
        </w:rPr>
        <w:fldChar w:fldCharType="end"/>
      </w:r>
    </w:p>
    <w:p w14:paraId="25332615" w14:textId="77777777" w:rsidR="00EE511E" w:rsidRPr="00EC2D11" w:rsidRDefault="00EE511E" w:rsidP="00C1023F">
      <w:pPr>
        <w:pStyle w:val="Zwykytekst"/>
        <w:tabs>
          <w:tab w:val="left" w:pos="540"/>
        </w:tabs>
        <w:spacing w:line="276" w:lineRule="auto"/>
        <w:ind w:left="482" w:hanging="482"/>
        <w:jc w:val="both"/>
        <w:rPr>
          <w:rFonts w:ascii="Arial" w:hAnsi="Arial" w:cs="Arial"/>
          <w:sz w:val="20"/>
          <w:szCs w:val="20"/>
        </w:rPr>
      </w:pPr>
      <w:bookmarkStart w:id="2" w:name="_GoBack"/>
      <w:bookmarkEnd w:id="2"/>
    </w:p>
    <w:p w14:paraId="3648B3C5" w14:textId="77777777" w:rsidR="00BC2AEC" w:rsidRPr="00EC2D11" w:rsidRDefault="004751E5" w:rsidP="00C1023F">
      <w:pPr>
        <w:pStyle w:val="Zwykytekst"/>
        <w:tabs>
          <w:tab w:val="left" w:pos="540"/>
        </w:tabs>
        <w:spacing w:line="276" w:lineRule="auto"/>
        <w:ind w:left="482" w:hanging="482"/>
        <w:jc w:val="both"/>
        <w:rPr>
          <w:rFonts w:ascii="Arial" w:hAnsi="Arial" w:cs="Arial"/>
          <w:b/>
          <w:bCs/>
          <w:sz w:val="20"/>
          <w:szCs w:val="20"/>
          <w:u w:val="single"/>
        </w:rPr>
      </w:pPr>
      <w:r w:rsidRPr="00EC2D11">
        <w:rPr>
          <w:rFonts w:ascii="Arial" w:hAnsi="Arial" w:cs="Arial"/>
          <w:b/>
          <w:bCs/>
          <w:sz w:val="20"/>
          <w:szCs w:val="20"/>
          <w:u w:val="single"/>
        </w:rPr>
        <w:br w:type="page"/>
      </w:r>
      <w:r w:rsidR="00BC2AEC" w:rsidRPr="00EC2D11">
        <w:rPr>
          <w:rFonts w:ascii="Arial" w:hAnsi="Arial" w:cs="Arial"/>
          <w:b/>
          <w:bCs/>
          <w:sz w:val="20"/>
          <w:szCs w:val="20"/>
          <w:u w:val="single"/>
        </w:rPr>
        <w:lastRenderedPageBreak/>
        <w:t>Załącznikami do niniejszej specyfikacji są:</w:t>
      </w:r>
    </w:p>
    <w:p w14:paraId="1E2552A0" w14:textId="77777777" w:rsidR="008D75BD" w:rsidRPr="00EC2D11" w:rsidRDefault="008D75BD" w:rsidP="00E22189">
      <w:pPr>
        <w:pStyle w:val="ust"/>
        <w:numPr>
          <w:ilvl w:val="0"/>
          <w:numId w:val="4"/>
        </w:numPr>
        <w:tabs>
          <w:tab w:val="clear" w:pos="363"/>
          <w:tab w:val="left" w:pos="851"/>
        </w:tabs>
        <w:spacing w:before="40" w:after="0" w:line="360" w:lineRule="auto"/>
        <w:ind w:left="851" w:hanging="709"/>
        <w:rPr>
          <w:rFonts w:ascii="Arial" w:hAnsi="Arial" w:cs="Arial"/>
          <w:sz w:val="20"/>
          <w:szCs w:val="20"/>
        </w:rPr>
      </w:pPr>
      <w:r w:rsidRPr="00EC2D11">
        <w:rPr>
          <w:rFonts w:ascii="Arial" w:hAnsi="Arial" w:cs="Arial"/>
          <w:sz w:val="20"/>
          <w:szCs w:val="20"/>
        </w:rPr>
        <w:t xml:space="preserve">wzór formularza oferty (załącznik nr </w:t>
      </w:r>
      <w:r>
        <w:rPr>
          <w:rFonts w:ascii="Arial" w:hAnsi="Arial" w:cs="Arial"/>
          <w:sz w:val="20"/>
          <w:szCs w:val="20"/>
        </w:rPr>
        <w:t>1 do SIWZ</w:t>
      </w:r>
      <w:r w:rsidRPr="00EC2D11">
        <w:rPr>
          <w:rFonts w:ascii="Arial" w:hAnsi="Arial" w:cs="Arial"/>
          <w:sz w:val="20"/>
          <w:szCs w:val="20"/>
        </w:rPr>
        <w:t>),</w:t>
      </w:r>
    </w:p>
    <w:p w14:paraId="18DF9799" w14:textId="77777777" w:rsidR="008A3251" w:rsidRPr="00EC2D11" w:rsidRDefault="007471B7" w:rsidP="00E22189">
      <w:pPr>
        <w:pStyle w:val="ust"/>
        <w:numPr>
          <w:ilvl w:val="0"/>
          <w:numId w:val="4"/>
        </w:numPr>
        <w:tabs>
          <w:tab w:val="clear" w:pos="363"/>
          <w:tab w:val="left" w:pos="851"/>
        </w:tabs>
        <w:spacing w:before="40" w:after="0" w:line="360" w:lineRule="auto"/>
        <w:ind w:left="851" w:hanging="709"/>
        <w:rPr>
          <w:rFonts w:ascii="Arial" w:hAnsi="Arial" w:cs="Arial"/>
          <w:sz w:val="20"/>
          <w:szCs w:val="20"/>
        </w:rPr>
      </w:pPr>
      <w:r>
        <w:rPr>
          <w:rFonts w:ascii="Arial" w:hAnsi="Arial" w:cs="Arial"/>
          <w:sz w:val="20"/>
          <w:szCs w:val="20"/>
        </w:rPr>
        <w:t>opis przedmiotu zamówienia</w:t>
      </w:r>
      <w:r w:rsidR="008A3251" w:rsidRPr="00EC2D11">
        <w:rPr>
          <w:rFonts w:ascii="Arial" w:hAnsi="Arial" w:cs="Arial"/>
          <w:sz w:val="20"/>
          <w:szCs w:val="20"/>
        </w:rPr>
        <w:t xml:space="preserve"> (załącznik nr </w:t>
      </w:r>
      <w:r w:rsidR="00EF266D">
        <w:rPr>
          <w:rFonts w:ascii="Arial" w:hAnsi="Arial" w:cs="Arial"/>
          <w:sz w:val="20"/>
          <w:szCs w:val="20"/>
        </w:rPr>
        <w:t>2 do SIWZ</w:t>
      </w:r>
      <w:r w:rsidR="008A3251" w:rsidRPr="00EC2D11">
        <w:rPr>
          <w:rFonts w:ascii="Arial" w:hAnsi="Arial" w:cs="Arial"/>
          <w:sz w:val="20"/>
          <w:szCs w:val="20"/>
        </w:rPr>
        <w:t>),</w:t>
      </w:r>
    </w:p>
    <w:p w14:paraId="54C78965" w14:textId="4510FC9F" w:rsidR="008A3251" w:rsidRPr="00EC2D11" w:rsidRDefault="008A3251" w:rsidP="00B345DD">
      <w:pPr>
        <w:pStyle w:val="Zwykytekst"/>
        <w:numPr>
          <w:ilvl w:val="0"/>
          <w:numId w:val="4"/>
        </w:numPr>
        <w:tabs>
          <w:tab w:val="clear" w:pos="363"/>
          <w:tab w:val="left" w:pos="851"/>
          <w:tab w:val="num" w:pos="929"/>
        </w:tabs>
        <w:spacing w:before="40" w:line="360" w:lineRule="auto"/>
        <w:ind w:left="1246" w:hanging="1104"/>
        <w:jc w:val="both"/>
        <w:rPr>
          <w:rFonts w:ascii="Arial" w:hAnsi="Arial" w:cs="Arial"/>
          <w:sz w:val="20"/>
          <w:szCs w:val="20"/>
        </w:rPr>
      </w:pPr>
      <w:r w:rsidRPr="00EC2D11">
        <w:rPr>
          <w:rFonts w:ascii="Arial" w:hAnsi="Arial" w:cs="Arial"/>
          <w:sz w:val="20"/>
          <w:szCs w:val="20"/>
        </w:rPr>
        <w:t xml:space="preserve">wzór formularza </w:t>
      </w:r>
      <w:r w:rsidR="00434CEA">
        <w:rPr>
          <w:rFonts w:ascii="Arial" w:hAnsi="Arial" w:cs="Arial"/>
          <w:sz w:val="20"/>
          <w:szCs w:val="20"/>
        </w:rPr>
        <w:t>s</w:t>
      </w:r>
      <w:r w:rsidR="00434CEA" w:rsidRPr="00434CEA">
        <w:rPr>
          <w:rFonts w:ascii="Arial" w:hAnsi="Arial" w:cs="Arial"/>
          <w:sz w:val="20"/>
          <w:szCs w:val="20"/>
        </w:rPr>
        <w:t xml:space="preserve">pecyfikacji techniczno-cenowej </w:t>
      </w:r>
      <w:r w:rsidRPr="00EC2D11">
        <w:rPr>
          <w:rFonts w:ascii="Arial" w:hAnsi="Arial" w:cs="Arial"/>
          <w:sz w:val="20"/>
          <w:szCs w:val="20"/>
        </w:rPr>
        <w:t xml:space="preserve">(załączniki nr </w:t>
      </w:r>
      <w:r w:rsidR="00382AC6">
        <w:rPr>
          <w:rFonts w:ascii="Arial" w:hAnsi="Arial" w:cs="Arial"/>
          <w:sz w:val="20"/>
          <w:szCs w:val="20"/>
        </w:rPr>
        <w:t>3</w:t>
      </w:r>
      <w:r w:rsidR="00EF266D">
        <w:rPr>
          <w:rFonts w:ascii="Arial" w:hAnsi="Arial" w:cs="Arial"/>
          <w:sz w:val="20"/>
          <w:szCs w:val="20"/>
        </w:rPr>
        <w:t xml:space="preserve"> do SIWZ</w:t>
      </w:r>
      <w:r w:rsidRPr="00EC2D11">
        <w:rPr>
          <w:rFonts w:ascii="Arial" w:hAnsi="Arial" w:cs="Arial"/>
          <w:sz w:val="20"/>
          <w:szCs w:val="20"/>
        </w:rPr>
        <w:t>),</w:t>
      </w:r>
    </w:p>
    <w:p w14:paraId="05EEC61B" w14:textId="77777777" w:rsidR="008A3251" w:rsidRPr="00EC2D11" w:rsidRDefault="008A3251" w:rsidP="00E22189">
      <w:pPr>
        <w:pStyle w:val="ust"/>
        <w:numPr>
          <w:ilvl w:val="0"/>
          <w:numId w:val="4"/>
        </w:numPr>
        <w:tabs>
          <w:tab w:val="clear" w:pos="363"/>
          <w:tab w:val="left" w:pos="851"/>
        </w:tabs>
        <w:spacing w:before="0" w:after="0" w:line="360" w:lineRule="auto"/>
        <w:ind w:left="851" w:hanging="709"/>
        <w:rPr>
          <w:rFonts w:ascii="Arial" w:hAnsi="Arial" w:cs="Arial"/>
          <w:sz w:val="20"/>
          <w:szCs w:val="20"/>
        </w:rPr>
      </w:pPr>
      <w:r w:rsidRPr="00EC2D11">
        <w:rPr>
          <w:rFonts w:ascii="Arial" w:hAnsi="Arial" w:cs="Arial"/>
          <w:sz w:val="20"/>
          <w:szCs w:val="20"/>
        </w:rPr>
        <w:t xml:space="preserve">wzór oświadczenia własnego  - JEDZ (załącznik nr </w:t>
      </w:r>
      <w:r w:rsidR="00915501">
        <w:rPr>
          <w:rFonts w:ascii="Arial" w:hAnsi="Arial" w:cs="Arial"/>
          <w:sz w:val="20"/>
          <w:szCs w:val="20"/>
        </w:rPr>
        <w:t>4 do SIWZ</w:t>
      </w:r>
      <w:r w:rsidRPr="00EC2D11">
        <w:rPr>
          <w:rFonts w:ascii="Arial" w:hAnsi="Arial" w:cs="Arial"/>
          <w:sz w:val="20"/>
          <w:szCs w:val="20"/>
        </w:rPr>
        <w:t>)</w:t>
      </w:r>
    </w:p>
    <w:p w14:paraId="3432A831" w14:textId="34D1B4CC" w:rsidR="008A3251" w:rsidRPr="00915C7A" w:rsidRDefault="00915C7A" w:rsidP="00915C7A">
      <w:pPr>
        <w:pStyle w:val="Zwykytekst"/>
        <w:numPr>
          <w:ilvl w:val="0"/>
          <w:numId w:val="4"/>
        </w:numPr>
        <w:tabs>
          <w:tab w:val="clear" w:pos="363"/>
          <w:tab w:val="left" w:pos="851"/>
        </w:tabs>
        <w:spacing w:line="360" w:lineRule="auto"/>
        <w:ind w:left="851" w:hanging="709"/>
        <w:jc w:val="both"/>
        <w:rPr>
          <w:rFonts w:ascii="Arial" w:hAnsi="Arial" w:cs="Arial"/>
          <w:sz w:val="20"/>
          <w:szCs w:val="20"/>
        </w:rPr>
      </w:pPr>
      <w:r>
        <w:rPr>
          <w:rFonts w:ascii="Arial" w:hAnsi="Arial" w:cs="Arial"/>
          <w:sz w:val="20"/>
          <w:szCs w:val="20"/>
        </w:rPr>
        <w:t xml:space="preserve">wzór </w:t>
      </w:r>
      <w:r w:rsidRPr="008B5C28">
        <w:rPr>
          <w:rFonts w:ascii="Arial" w:hAnsi="Arial" w:cs="Arial"/>
          <w:sz w:val="20"/>
          <w:szCs w:val="20"/>
        </w:rPr>
        <w:t xml:space="preserve">oświadczenia wykonawcy o braku orzeczenia wobec niego tytułem środka zapobiegawczego zakazu ubiegania się o zamówienia publiczne </w:t>
      </w:r>
      <w:r>
        <w:rPr>
          <w:rFonts w:ascii="Arial" w:hAnsi="Arial" w:cs="Arial"/>
          <w:sz w:val="20"/>
          <w:szCs w:val="20"/>
        </w:rPr>
        <w:t>oraz</w:t>
      </w:r>
      <w:r w:rsidRPr="008B5C28">
        <w:rPr>
          <w:rFonts w:ascii="Arial" w:hAnsi="Arial" w:cs="Arial"/>
          <w:sz w:val="20"/>
          <w:szCs w:val="20"/>
        </w:rPr>
        <w:t xml:space="preserve"> </w:t>
      </w:r>
      <w:r w:rsidRPr="002941B8">
        <w:rPr>
          <w:rFonts w:ascii="Arial" w:hAnsi="Arial" w:cs="Arial"/>
          <w:sz w:val="20"/>
          <w:szCs w:val="20"/>
        </w:rPr>
        <w:t>oświadczenia wykonawcy o braku wydania wobec niego prawomocnego wyroku sądowego lub ostatecznej decyzji administracyjnej o zaleganiu z uiszczeniem podatków, opłat lub składek na ubezpieczenia społeczne lub zdrowotne</w:t>
      </w:r>
      <w:r w:rsidRPr="001E5809">
        <w:rPr>
          <w:rFonts w:ascii="Arial" w:hAnsi="Arial" w:cs="Arial"/>
          <w:sz w:val="20"/>
          <w:szCs w:val="20"/>
        </w:rPr>
        <w:t xml:space="preserve"> </w:t>
      </w:r>
      <w:r w:rsidR="008A3251" w:rsidRPr="00915C7A">
        <w:rPr>
          <w:rFonts w:ascii="Arial" w:hAnsi="Arial" w:cs="Arial"/>
          <w:sz w:val="20"/>
          <w:szCs w:val="20"/>
        </w:rPr>
        <w:t xml:space="preserve">(załącznik nr </w:t>
      </w:r>
      <w:r w:rsidR="00915501" w:rsidRPr="00915C7A">
        <w:rPr>
          <w:rFonts w:ascii="Arial" w:hAnsi="Arial" w:cs="Arial"/>
          <w:sz w:val="20"/>
          <w:szCs w:val="20"/>
        </w:rPr>
        <w:t>5 do SIWZ</w:t>
      </w:r>
      <w:r w:rsidR="008A3251" w:rsidRPr="00915C7A">
        <w:rPr>
          <w:rFonts w:ascii="Arial" w:hAnsi="Arial" w:cs="Arial"/>
          <w:sz w:val="20"/>
          <w:szCs w:val="20"/>
        </w:rPr>
        <w:t>),</w:t>
      </w:r>
    </w:p>
    <w:p w14:paraId="166B23FD" w14:textId="77777777" w:rsidR="008A3251" w:rsidRPr="00EC2D11" w:rsidRDefault="008A3251" w:rsidP="00E22189">
      <w:pPr>
        <w:numPr>
          <w:ilvl w:val="0"/>
          <w:numId w:val="4"/>
        </w:numPr>
        <w:tabs>
          <w:tab w:val="clear" w:pos="363"/>
          <w:tab w:val="left" w:pos="851"/>
        </w:tabs>
        <w:spacing w:before="40" w:line="360" w:lineRule="auto"/>
        <w:ind w:left="851" w:hanging="709"/>
        <w:jc w:val="both"/>
        <w:rPr>
          <w:rFonts w:ascii="Arial" w:hAnsi="Arial" w:cs="Arial"/>
          <w:sz w:val="20"/>
          <w:szCs w:val="20"/>
        </w:rPr>
      </w:pPr>
      <w:r w:rsidRPr="00EC2D11">
        <w:rPr>
          <w:rFonts w:ascii="Arial" w:hAnsi="Arial" w:cs="Arial"/>
          <w:sz w:val="20"/>
          <w:szCs w:val="20"/>
        </w:rPr>
        <w:t xml:space="preserve">istotne postanowienia umowy - IPU (załącznik </w:t>
      </w:r>
      <w:r w:rsidR="00915501">
        <w:rPr>
          <w:rFonts w:ascii="Arial" w:hAnsi="Arial" w:cs="Arial"/>
          <w:sz w:val="20"/>
          <w:szCs w:val="20"/>
        </w:rPr>
        <w:t>nr 6 do SIWZ)</w:t>
      </w:r>
    </w:p>
    <w:p w14:paraId="27505FA1" w14:textId="22AE393A" w:rsidR="008A3251" w:rsidRDefault="008A3251" w:rsidP="00E22189">
      <w:pPr>
        <w:pStyle w:val="Zwykytekst"/>
        <w:numPr>
          <w:ilvl w:val="0"/>
          <w:numId w:val="4"/>
        </w:numPr>
        <w:tabs>
          <w:tab w:val="clear" w:pos="363"/>
          <w:tab w:val="left" w:pos="851"/>
        </w:tabs>
        <w:spacing w:before="40" w:line="360" w:lineRule="auto"/>
        <w:ind w:left="851" w:hanging="709"/>
        <w:jc w:val="both"/>
        <w:rPr>
          <w:rFonts w:ascii="Arial" w:hAnsi="Arial" w:cs="Arial"/>
          <w:sz w:val="20"/>
          <w:szCs w:val="20"/>
        </w:rPr>
      </w:pPr>
      <w:r w:rsidRPr="00EC2D11">
        <w:rPr>
          <w:rFonts w:ascii="Arial" w:hAnsi="Arial" w:cs="Arial"/>
          <w:sz w:val="20"/>
          <w:szCs w:val="20"/>
        </w:rPr>
        <w:t>wzór informacji dot. przynależności do grupy kapitałowej (załącznik nr</w:t>
      </w:r>
      <w:r w:rsidR="001E5809">
        <w:rPr>
          <w:rFonts w:ascii="Arial" w:hAnsi="Arial" w:cs="Arial"/>
          <w:sz w:val="20"/>
          <w:szCs w:val="20"/>
        </w:rPr>
        <w:t xml:space="preserve"> </w:t>
      </w:r>
      <w:r w:rsidR="00915501">
        <w:rPr>
          <w:rFonts w:ascii="Arial" w:hAnsi="Arial" w:cs="Arial"/>
          <w:sz w:val="20"/>
          <w:szCs w:val="20"/>
        </w:rPr>
        <w:t>7 do SIWZ)</w:t>
      </w:r>
      <w:r w:rsidRPr="00EC2D11">
        <w:rPr>
          <w:rFonts w:ascii="Arial" w:hAnsi="Arial" w:cs="Arial"/>
          <w:sz w:val="20"/>
          <w:szCs w:val="20"/>
        </w:rPr>
        <w:t>,</w:t>
      </w:r>
    </w:p>
    <w:p w14:paraId="10D63D11" w14:textId="1B6C54C1" w:rsidR="00026E4C" w:rsidRPr="00EC2D11" w:rsidRDefault="00026E4C" w:rsidP="00E22189">
      <w:pPr>
        <w:pStyle w:val="Zwykytekst"/>
        <w:numPr>
          <w:ilvl w:val="0"/>
          <w:numId w:val="4"/>
        </w:numPr>
        <w:tabs>
          <w:tab w:val="clear" w:pos="363"/>
          <w:tab w:val="left" w:pos="851"/>
        </w:tabs>
        <w:spacing w:before="40" w:line="360" w:lineRule="auto"/>
        <w:ind w:left="851" w:hanging="709"/>
        <w:jc w:val="both"/>
        <w:rPr>
          <w:rFonts w:ascii="Arial" w:hAnsi="Arial" w:cs="Arial"/>
          <w:sz w:val="20"/>
          <w:szCs w:val="20"/>
        </w:rPr>
      </w:pPr>
      <w:r>
        <w:rPr>
          <w:rFonts w:ascii="Arial" w:hAnsi="Arial" w:cs="Arial"/>
          <w:sz w:val="20"/>
          <w:szCs w:val="20"/>
        </w:rPr>
        <w:t>zdjęcie poglądowe okładki (załącznik nr 8 do SIWZ)</w:t>
      </w:r>
    </w:p>
    <w:p w14:paraId="72FB39DE" w14:textId="77777777" w:rsidR="00413458" w:rsidRPr="008B5C28" w:rsidRDefault="00413458" w:rsidP="00413458">
      <w:pPr>
        <w:pStyle w:val="Zwykytekst"/>
        <w:tabs>
          <w:tab w:val="left" w:pos="851"/>
        </w:tabs>
        <w:spacing w:line="360" w:lineRule="auto"/>
        <w:ind w:left="851"/>
        <w:jc w:val="both"/>
        <w:rPr>
          <w:rFonts w:ascii="Arial" w:hAnsi="Arial" w:cs="Arial"/>
          <w:sz w:val="20"/>
          <w:szCs w:val="20"/>
        </w:rPr>
      </w:pPr>
    </w:p>
    <w:p w14:paraId="2AE7FCB3" w14:textId="77777777" w:rsidR="008B5C28" w:rsidRPr="00EC2D11" w:rsidRDefault="008B5C28" w:rsidP="008B5C28">
      <w:pPr>
        <w:pStyle w:val="Zwykytekst"/>
        <w:tabs>
          <w:tab w:val="left" w:pos="851"/>
        </w:tabs>
        <w:spacing w:line="360" w:lineRule="auto"/>
        <w:ind w:left="851"/>
        <w:jc w:val="both"/>
        <w:rPr>
          <w:rFonts w:ascii="Arial" w:hAnsi="Arial" w:cs="Arial"/>
          <w:sz w:val="20"/>
          <w:szCs w:val="20"/>
        </w:rPr>
      </w:pPr>
    </w:p>
    <w:p w14:paraId="20D62D08" w14:textId="77777777" w:rsidR="0073040F" w:rsidRPr="00EC2D11" w:rsidRDefault="0073040F" w:rsidP="00C1023F">
      <w:pPr>
        <w:pStyle w:val="Zwykytekst"/>
        <w:spacing w:line="276" w:lineRule="auto"/>
        <w:ind w:left="357"/>
        <w:jc w:val="both"/>
        <w:rPr>
          <w:rFonts w:ascii="Arial" w:hAnsi="Arial" w:cs="Arial"/>
          <w:sz w:val="20"/>
          <w:szCs w:val="20"/>
        </w:rPr>
      </w:pPr>
    </w:p>
    <w:p w14:paraId="538A42C1" w14:textId="77777777" w:rsidR="00DD3FA5" w:rsidRPr="00EC2D11" w:rsidRDefault="00DD3FA5" w:rsidP="00C1023F">
      <w:pPr>
        <w:pStyle w:val="Zwykytekst"/>
        <w:spacing w:line="276" w:lineRule="auto"/>
        <w:ind w:left="680"/>
        <w:jc w:val="both"/>
        <w:rPr>
          <w:rFonts w:ascii="Arial" w:hAnsi="Arial" w:cs="Arial"/>
          <w:sz w:val="20"/>
          <w:szCs w:val="20"/>
        </w:rPr>
      </w:pPr>
    </w:p>
    <w:p w14:paraId="7A2FBE73" w14:textId="77777777" w:rsidR="00040948" w:rsidRPr="00EC2D11" w:rsidRDefault="00040948" w:rsidP="00C1023F">
      <w:pPr>
        <w:pStyle w:val="Zwykytekst"/>
        <w:spacing w:line="276" w:lineRule="auto"/>
        <w:jc w:val="both"/>
        <w:rPr>
          <w:rFonts w:ascii="Arial" w:hAnsi="Arial" w:cs="Arial"/>
          <w:sz w:val="20"/>
          <w:szCs w:val="20"/>
        </w:rPr>
      </w:pPr>
    </w:p>
    <w:p w14:paraId="14AA47E7" w14:textId="77777777" w:rsidR="0036658D" w:rsidRPr="00EC2D11" w:rsidRDefault="0036658D" w:rsidP="00C1023F">
      <w:pPr>
        <w:spacing w:line="276" w:lineRule="auto"/>
        <w:rPr>
          <w:rFonts w:ascii="Arial" w:hAnsi="Arial" w:cs="Arial"/>
          <w:sz w:val="20"/>
          <w:szCs w:val="20"/>
        </w:rPr>
      </w:pPr>
      <w:bookmarkStart w:id="3" w:name="_Toc460232041"/>
      <w:r w:rsidRPr="00EC2D11">
        <w:rPr>
          <w:rFonts w:ascii="Arial" w:hAnsi="Arial" w:cs="Arial"/>
          <w:b/>
          <w:bCs/>
          <w:sz w:val="20"/>
          <w:szCs w:val="20"/>
        </w:rPr>
        <w:br w:type="page"/>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740FE8" w:rsidRPr="00EC2D11" w14:paraId="6B3E170D" w14:textId="77777777" w:rsidTr="00194145">
        <w:tc>
          <w:tcPr>
            <w:tcW w:w="9684" w:type="dxa"/>
            <w:shd w:val="clear" w:color="auto" w:fill="auto"/>
          </w:tcPr>
          <w:p w14:paraId="639521C9" w14:textId="77777777" w:rsidR="00740FE8" w:rsidRPr="00194145" w:rsidRDefault="00740FE8" w:rsidP="00C1023F">
            <w:pPr>
              <w:pStyle w:val="Nagwek1"/>
              <w:numPr>
                <w:ilvl w:val="0"/>
                <w:numId w:val="0"/>
              </w:numPr>
              <w:tabs>
                <w:tab w:val="clear" w:pos="454"/>
                <w:tab w:val="left" w:pos="5100"/>
                <w:tab w:val="right" w:pos="9066"/>
              </w:tabs>
              <w:spacing w:line="276" w:lineRule="auto"/>
              <w:rPr>
                <w:rFonts w:cs="Arial"/>
                <w:sz w:val="20"/>
                <w:szCs w:val="20"/>
              </w:rPr>
            </w:pPr>
            <w:bookmarkStart w:id="4" w:name="_Toc463330026"/>
            <w:r w:rsidRPr="00194145">
              <w:rPr>
                <w:rFonts w:cs="Arial"/>
                <w:sz w:val="20"/>
                <w:szCs w:val="20"/>
              </w:rPr>
              <w:lastRenderedPageBreak/>
              <w:t>Rozdział I - INFORMACJE OGÓLNE</w:t>
            </w:r>
            <w:bookmarkEnd w:id="3"/>
            <w:bookmarkEnd w:id="4"/>
            <w:r w:rsidRPr="00194145">
              <w:rPr>
                <w:rFonts w:cs="Arial"/>
                <w:sz w:val="20"/>
                <w:szCs w:val="20"/>
              </w:rPr>
              <w:t xml:space="preserve"> </w:t>
            </w:r>
            <w:r w:rsidR="00194145" w:rsidRPr="00194145">
              <w:rPr>
                <w:rFonts w:cs="Arial"/>
                <w:sz w:val="20"/>
                <w:szCs w:val="20"/>
              </w:rPr>
              <w:tab/>
              <w:t xml:space="preserve">                </w:t>
            </w:r>
            <w:r w:rsidR="00194145">
              <w:rPr>
                <w:rFonts w:cs="Arial"/>
                <w:sz w:val="20"/>
                <w:szCs w:val="20"/>
              </w:rPr>
              <w:tab/>
            </w:r>
          </w:p>
        </w:tc>
      </w:tr>
    </w:tbl>
    <w:p w14:paraId="4807314D" w14:textId="77777777" w:rsidR="00040948" w:rsidRPr="00EC2D11" w:rsidRDefault="00040948" w:rsidP="00C1023F">
      <w:pPr>
        <w:pStyle w:val="Nagwek1"/>
        <w:numPr>
          <w:ilvl w:val="0"/>
          <w:numId w:val="0"/>
        </w:numPr>
        <w:spacing w:line="276" w:lineRule="auto"/>
        <w:rPr>
          <w:rFonts w:cs="Arial"/>
          <w:sz w:val="20"/>
          <w:szCs w:val="20"/>
        </w:rPr>
      </w:pPr>
    </w:p>
    <w:p w14:paraId="56FB403F" w14:textId="77777777" w:rsidR="00011616" w:rsidRPr="00EC2D11" w:rsidRDefault="00011616" w:rsidP="00C1023F">
      <w:pPr>
        <w:pStyle w:val="SIWZ"/>
        <w:numPr>
          <w:ilvl w:val="0"/>
          <w:numId w:val="11"/>
        </w:numPr>
        <w:spacing w:line="276" w:lineRule="auto"/>
        <w:ind w:left="426" w:hanging="426"/>
        <w:rPr>
          <w:rFonts w:ascii="Arial" w:hAnsi="Arial" w:cs="Arial"/>
          <w:sz w:val="20"/>
          <w:szCs w:val="20"/>
        </w:rPr>
      </w:pPr>
      <w:r w:rsidRPr="00EC2D11">
        <w:rPr>
          <w:rFonts w:ascii="Arial" w:hAnsi="Arial" w:cs="Arial"/>
          <w:sz w:val="20"/>
          <w:szCs w:val="20"/>
        </w:rPr>
        <w:t>ZAMAWIAJ</w:t>
      </w:r>
      <w:r w:rsidR="001C2F9F" w:rsidRPr="00EC2D11">
        <w:rPr>
          <w:rFonts w:ascii="Arial" w:hAnsi="Arial" w:cs="Arial"/>
          <w:sz w:val="20"/>
          <w:szCs w:val="20"/>
        </w:rPr>
        <w:t>ĄCY</w:t>
      </w:r>
    </w:p>
    <w:p w14:paraId="7FDC9297" w14:textId="77777777" w:rsidR="007471B7" w:rsidRPr="007471B7" w:rsidRDefault="007471B7" w:rsidP="00C1023F">
      <w:pPr>
        <w:pStyle w:val="Zwykytekst"/>
        <w:spacing w:line="276" w:lineRule="auto"/>
        <w:jc w:val="both"/>
        <w:rPr>
          <w:rFonts w:ascii="Arial" w:hAnsi="Arial" w:cs="Arial"/>
          <w:b/>
          <w:bCs/>
          <w:sz w:val="20"/>
          <w:szCs w:val="20"/>
        </w:rPr>
      </w:pPr>
      <w:r w:rsidRPr="007471B7">
        <w:rPr>
          <w:rFonts w:ascii="Arial" w:hAnsi="Arial" w:cs="Arial"/>
          <w:b/>
          <w:bCs/>
          <w:sz w:val="20"/>
          <w:szCs w:val="20"/>
        </w:rPr>
        <w:t>Polskie Wydawnictwo Muzyczne</w:t>
      </w:r>
    </w:p>
    <w:p w14:paraId="4BF0A5AA" w14:textId="77777777" w:rsidR="007471B7" w:rsidRPr="007471B7" w:rsidRDefault="007471B7" w:rsidP="00C1023F">
      <w:pPr>
        <w:pStyle w:val="Zwykytekst"/>
        <w:spacing w:line="276" w:lineRule="auto"/>
        <w:jc w:val="both"/>
        <w:rPr>
          <w:rFonts w:ascii="Arial" w:hAnsi="Arial" w:cs="Arial"/>
          <w:b/>
          <w:bCs/>
          <w:sz w:val="20"/>
          <w:szCs w:val="20"/>
        </w:rPr>
      </w:pPr>
      <w:r w:rsidRPr="007471B7">
        <w:rPr>
          <w:rFonts w:ascii="Arial" w:hAnsi="Arial" w:cs="Arial"/>
          <w:b/>
          <w:bCs/>
          <w:sz w:val="20"/>
          <w:szCs w:val="20"/>
        </w:rPr>
        <w:t>al. Krasińskiego 11a</w:t>
      </w:r>
    </w:p>
    <w:p w14:paraId="6A103981" w14:textId="77777777" w:rsidR="00C62555" w:rsidRDefault="007471B7" w:rsidP="00C1023F">
      <w:pPr>
        <w:pStyle w:val="Zwykytekst"/>
        <w:spacing w:line="276" w:lineRule="auto"/>
        <w:jc w:val="both"/>
        <w:rPr>
          <w:rFonts w:ascii="Arial" w:hAnsi="Arial" w:cs="Arial"/>
          <w:b/>
          <w:bCs/>
          <w:sz w:val="20"/>
          <w:szCs w:val="20"/>
        </w:rPr>
      </w:pPr>
      <w:r w:rsidRPr="007471B7">
        <w:rPr>
          <w:rFonts w:ascii="Arial" w:hAnsi="Arial" w:cs="Arial"/>
          <w:b/>
          <w:bCs/>
          <w:sz w:val="20"/>
          <w:szCs w:val="20"/>
        </w:rPr>
        <w:t>31-111 Kraków</w:t>
      </w:r>
    </w:p>
    <w:p w14:paraId="0B7B0666" w14:textId="77777777" w:rsidR="007471B7" w:rsidRPr="00EC2D11" w:rsidRDefault="007471B7" w:rsidP="00C1023F">
      <w:pPr>
        <w:pStyle w:val="Zwykytekst"/>
        <w:spacing w:line="276" w:lineRule="auto"/>
        <w:jc w:val="both"/>
        <w:rPr>
          <w:rFonts w:ascii="Arial" w:hAnsi="Arial" w:cs="Arial"/>
          <w:b/>
          <w:bCs/>
          <w:sz w:val="20"/>
          <w:szCs w:val="20"/>
        </w:rPr>
      </w:pPr>
    </w:p>
    <w:p w14:paraId="09B12630" w14:textId="77777777" w:rsidR="00040948" w:rsidRPr="00EC2D11" w:rsidRDefault="00040948" w:rsidP="00C1023F">
      <w:pPr>
        <w:pStyle w:val="Zwykytekst"/>
        <w:spacing w:line="276" w:lineRule="auto"/>
        <w:jc w:val="both"/>
        <w:rPr>
          <w:rFonts w:ascii="Arial" w:hAnsi="Arial" w:cs="Arial"/>
          <w:b/>
          <w:bCs/>
          <w:sz w:val="20"/>
          <w:szCs w:val="20"/>
        </w:rPr>
      </w:pPr>
      <w:r w:rsidRPr="00EC2D11">
        <w:rPr>
          <w:rFonts w:ascii="Arial" w:hAnsi="Arial" w:cs="Arial"/>
          <w:b/>
          <w:bCs/>
          <w:sz w:val="20"/>
          <w:szCs w:val="20"/>
        </w:rPr>
        <w:t xml:space="preserve">Adres do korespondencji: </w:t>
      </w:r>
    </w:p>
    <w:p w14:paraId="6C12BC94" w14:textId="77777777" w:rsidR="007471B7" w:rsidRDefault="007471B7" w:rsidP="00C1023F">
      <w:pPr>
        <w:pStyle w:val="Zwykytekst"/>
        <w:spacing w:line="276" w:lineRule="auto"/>
        <w:jc w:val="both"/>
        <w:rPr>
          <w:rFonts w:ascii="Arial" w:hAnsi="Arial" w:cs="Arial"/>
          <w:b/>
          <w:bCs/>
          <w:sz w:val="20"/>
          <w:szCs w:val="20"/>
        </w:rPr>
      </w:pPr>
      <w:r>
        <w:rPr>
          <w:rFonts w:ascii="Arial" w:hAnsi="Arial" w:cs="Arial"/>
          <w:b/>
          <w:bCs/>
          <w:sz w:val="20"/>
          <w:szCs w:val="20"/>
        </w:rPr>
        <w:t xml:space="preserve">al. Krasińskiego 11a, </w:t>
      </w:r>
      <w:r w:rsidRPr="002E2337">
        <w:rPr>
          <w:rFonts w:ascii="Arial" w:hAnsi="Arial" w:cs="Arial"/>
          <w:b/>
          <w:bCs/>
          <w:sz w:val="20"/>
          <w:szCs w:val="20"/>
        </w:rPr>
        <w:t xml:space="preserve">31-111 Kraków </w:t>
      </w:r>
    </w:p>
    <w:p w14:paraId="25D95C00" w14:textId="77777777" w:rsidR="007471B7" w:rsidRPr="0028712D" w:rsidRDefault="007471B7" w:rsidP="00C1023F">
      <w:pPr>
        <w:pStyle w:val="Zwykytekst"/>
        <w:spacing w:line="276" w:lineRule="auto"/>
        <w:jc w:val="both"/>
        <w:rPr>
          <w:rFonts w:ascii="Arial" w:hAnsi="Arial" w:cs="Arial"/>
          <w:b/>
          <w:bCs/>
          <w:sz w:val="20"/>
          <w:szCs w:val="20"/>
        </w:rPr>
      </w:pPr>
      <w:r w:rsidRPr="0028712D">
        <w:rPr>
          <w:rFonts w:ascii="Arial" w:hAnsi="Arial" w:cs="Arial"/>
          <w:b/>
          <w:bCs/>
          <w:sz w:val="20"/>
          <w:szCs w:val="20"/>
        </w:rPr>
        <w:t xml:space="preserve">– </w:t>
      </w:r>
      <w:r>
        <w:rPr>
          <w:rFonts w:ascii="Arial" w:hAnsi="Arial" w:cs="Arial"/>
          <w:b/>
          <w:bCs/>
          <w:sz w:val="20"/>
          <w:szCs w:val="20"/>
        </w:rPr>
        <w:t>Zespół</w:t>
      </w:r>
      <w:r w:rsidRPr="0028712D">
        <w:rPr>
          <w:rFonts w:ascii="Arial" w:hAnsi="Arial" w:cs="Arial"/>
          <w:b/>
          <w:bCs/>
          <w:sz w:val="20"/>
          <w:szCs w:val="20"/>
        </w:rPr>
        <w:t xml:space="preserve"> Zamówień</w:t>
      </w:r>
      <w:r>
        <w:rPr>
          <w:rFonts w:ascii="Arial" w:hAnsi="Arial" w:cs="Arial"/>
          <w:b/>
          <w:bCs/>
          <w:sz w:val="20"/>
          <w:szCs w:val="20"/>
        </w:rPr>
        <w:t xml:space="preserve"> Publicznych</w:t>
      </w:r>
    </w:p>
    <w:p w14:paraId="1EAB2493" w14:textId="77777777" w:rsidR="007471B7" w:rsidRPr="0028712D" w:rsidRDefault="007471B7" w:rsidP="00C1023F">
      <w:pPr>
        <w:pStyle w:val="Zwykytekst"/>
        <w:spacing w:line="276" w:lineRule="auto"/>
        <w:rPr>
          <w:rFonts w:ascii="Arial" w:hAnsi="Arial" w:cs="Arial"/>
          <w:sz w:val="20"/>
          <w:szCs w:val="20"/>
        </w:rPr>
      </w:pPr>
      <w:r w:rsidRPr="0028712D">
        <w:rPr>
          <w:rFonts w:ascii="Arial" w:hAnsi="Arial" w:cs="Arial"/>
          <w:sz w:val="20"/>
          <w:szCs w:val="20"/>
        </w:rPr>
        <w:t xml:space="preserve">Telefon: (+48) </w:t>
      </w:r>
      <w:r w:rsidRPr="002E2337">
        <w:rPr>
          <w:rFonts w:ascii="Arial" w:hAnsi="Arial" w:cs="Arial"/>
          <w:sz w:val="20"/>
          <w:szCs w:val="20"/>
        </w:rPr>
        <w:t>12</w:t>
      </w:r>
      <w:r>
        <w:rPr>
          <w:rFonts w:ascii="Arial" w:hAnsi="Arial" w:cs="Arial"/>
          <w:sz w:val="20"/>
          <w:szCs w:val="20"/>
        </w:rPr>
        <w:t xml:space="preserve"> </w:t>
      </w:r>
      <w:r w:rsidRPr="002E2337">
        <w:rPr>
          <w:rFonts w:ascii="Arial" w:hAnsi="Arial" w:cs="Arial"/>
          <w:sz w:val="20"/>
          <w:szCs w:val="20"/>
        </w:rPr>
        <w:t>422 40 44</w:t>
      </w:r>
      <w:r w:rsidRPr="0028712D">
        <w:rPr>
          <w:rFonts w:ascii="Arial" w:hAnsi="Arial" w:cs="Arial"/>
          <w:sz w:val="20"/>
          <w:szCs w:val="20"/>
        </w:rPr>
        <w:br/>
        <w:t xml:space="preserve">Fax.: (+48) </w:t>
      </w:r>
      <w:r w:rsidRPr="002E2337">
        <w:rPr>
          <w:rFonts w:ascii="Arial" w:hAnsi="Arial" w:cs="Arial"/>
          <w:sz w:val="20"/>
          <w:szCs w:val="20"/>
        </w:rPr>
        <w:t>12 422 01 74</w:t>
      </w:r>
    </w:p>
    <w:p w14:paraId="26A6D433" w14:textId="77777777" w:rsidR="007471B7" w:rsidRDefault="007471B7" w:rsidP="00C1023F">
      <w:pPr>
        <w:pStyle w:val="Zwykytekst"/>
        <w:spacing w:line="276" w:lineRule="auto"/>
        <w:rPr>
          <w:rFonts w:ascii="Arial" w:hAnsi="Arial" w:cs="Arial"/>
          <w:sz w:val="20"/>
          <w:szCs w:val="20"/>
        </w:rPr>
      </w:pPr>
      <w:r w:rsidRPr="0028712D">
        <w:rPr>
          <w:rFonts w:ascii="Arial" w:hAnsi="Arial" w:cs="Arial"/>
          <w:sz w:val="20"/>
          <w:szCs w:val="20"/>
        </w:rPr>
        <w:t>e – mail:</w:t>
      </w:r>
      <w:r>
        <w:rPr>
          <w:rFonts w:ascii="Arial" w:hAnsi="Arial" w:cs="Arial"/>
          <w:sz w:val="20"/>
          <w:szCs w:val="20"/>
        </w:rPr>
        <w:t xml:space="preserve"> </w:t>
      </w:r>
      <w:hyperlink r:id="rId8" w:history="1">
        <w:r w:rsidRPr="000F7E2F">
          <w:rPr>
            <w:rStyle w:val="Hipercze"/>
            <w:rFonts w:ascii="Arial" w:hAnsi="Arial" w:cs="Arial"/>
            <w:sz w:val="20"/>
            <w:szCs w:val="20"/>
          </w:rPr>
          <w:t>zamowienia_publiczne@pwm.com.pl</w:t>
        </w:r>
      </w:hyperlink>
    </w:p>
    <w:p w14:paraId="6927763A" w14:textId="77777777" w:rsidR="00011616" w:rsidRPr="00EC2D11" w:rsidRDefault="00011616" w:rsidP="00C1023F">
      <w:pPr>
        <w:pStyle w:val="Zwykytekst"/>
        <w:spacing w:line="276" w:lineRule="auto"/>
        <w:rPr>
          <w:rFonts w:ascii="Arial" w:hAnsi="Arial" w:cs="Arial"/>
          <w:sz w:val="20"/>
          <w:szCs w:val="20"/>
        </w:rPr>
      </w:pPr>
    </w:p>
    <w:p w14:paraId="29EF76C6" w14:textId="77777777" w:rsidR="00011616" w:rsidRPr="00EC2D11" w:rsidRDefault="00011616" w:rsidP="00C1023F">
      <w:pPr>
        <w:pStyle w:val="SIWZ"/>
        <w:numPr>
          <w:ilvl w:val="0"/>
          <w:numId w:val="11"/>
        </w:numPr>
        <w:spacing w:line="276" w:lineRule="auto"/>
        <w:ind w:left="426" w:hanging="426"/>
        <w:rPr>
          <w:rFonts w:ascii="Arial" w:hAnsi="Arial" w:cs="Arial"/>
          <w:sz w:val="20"/>
          <w:szCs w:val="20"/>
        </w:rPr>
      </w:pPr>
      <w:r w:rsidRPr="00EC2D11">
        <w:rPr>
          <w:rFonts w:ascii="Arial" w:hAnsi="Arial" w:cs="Arial"/>
          <w:sz w:val="20"/>
          <w:szCs w:val="20"/>
        </w:rPr>
        <w:t>DEFINICJE</w:t>
      </w:r>
    </w:p>
    <w:p w14:paraId="62AC4C64" w14:textId="77777777" w:rsidR="00590C9A" w:rsidRPr="00EC2D11" w:rsidRDefault="00590C9A" w:rsidP="00C1023F">
      <w:pPr>
        <w:autoSpaceDE w:val="0"/>
        <w:autoSpaceDN w:val="0"/>
        <w:adjustRightInd w:val="0"/>
        <w:spacing w:line="276" w:lineRule="auto"/>
        <w:jc w:val="both"/>
        <w:rPr>
          <w:rFonts w:ascii="Arial" w:hAnsi="Arial" w:cs="Arial"/>
          <w:color w:val="000000"/>
          <w:sz w:val="20"/>
          <w:szCs w:val="20"/>
        </w:rPr>
      </w:pPr>
      <w:r w:rsidRPr="00EC2D11">
        <w:rPr>
          <w:rFonts w:ascii="Arial" w:hAnsi="Arial" w:cs="Arial"/>
          <w:color w:val="000000"/>
          <w:sz w:val="20"/>
          <w:szCs w:val="20"/>
        </w:rPr>
        <w:t xml:space="preserve">Ilekroć w niniejszym dokumencie użyte jest pojęcie: </w:t>
      </w:r>
    </w:p>
    <w:p w14:paraId="06FB7697" w14:textId="77777777" w:rsidR="00590C9A" w:rsidRPr="00EC2D11" w:rsidRDefault="00590C9A" w:rsidP="00143631">
      <w:pPr>
        <w:numPr>
          <w:ilvl w:val="0"/>
          <w:numId w:val="12"/>
        </w:numPr>
        <w:autoSpaceDE w:val="0"/>
        <w:autoSpaceDN w:val="0"/>
        <w:adjustRightInd w:val="0"/>
        <w:spacing w:line="276" w:lineRule="auto"/>
        <w:jc w:val="both"/>
        <w:rPr>
          <w:rFonts w:ascii="Arial" w:hAnsi="Arial" w:cs="Arial"/>
          <w:sz w:val="20"/>
          <w:szCs w:val="20"/>
        </w:rPr>
      </w:pPr>
      <w:r w:rsidRPr="00EC2D11">
        <w:rPr>
          <w:rFonts w:ascii="Arial" w:hAnsi="Arial" w:cs="Arial"/>
          <w:b/>
          <w:bCs/>
          <w:color w:val="000000"/>
          <w:sz w:val="20"/>
          <w:szCs w:val="20"/>
        </w:rPr>
        <w:t xml:space="preserve">Postępowanie, </w:t>
      </w:r>
      <w:r w:rsidRPr="00EC2D11">
        <w:rPr>
          <w:rFonts w:ascii="Arial" w:hAnsi="Arial" w:cs="Arial"/>
          <w:color w:val="000000"/>
          <w:sz w:val="20"/>
          <w:szCs w:val="20"/>
        </w:rPr>
        <w:t xml:space="preserve">rozumieć przez to należy niniejsze postępowanie na </w:t>
      </w:r>
      <w:r w:rsidR="00143631">
        <w:rPr>
          <w:rFonts w:ascii="Arial" w:hAnsi="Arial" w:cs="Arial"/>
          <w:sz w:val="20"/>
          <w:szCs w:val="20"/>
        </w:rPr>
        <w:t>u</w:t>
      </w:r>
      <w:r w:rsidR="00143631" w:rsidRPr="00143631">
        <w:rPr>
          <w:rFonts w:ascii="Arial" w:hAnsi="Arial" w:cs="Arial"/>
          <w:sz w:val="20"/>
          <w:szCs w:val="20"/>
        </w:rPr>
        <w:t xml:space="preserve">sługa druku, oprawy i dostawy książek w oprawie twardej i miękkiej szyto-klejonej </w:t>
      </w:r>
      <w:r w:rsidRPr="00EC2D11">
        <w:rPr>
          <w:rFonts w:ascii="Arial" w:hAnsi="Arial" w:cs="Arial"/>
          <w:color w:val="000000"/>
          <w:sz w:val="20"/>
          <w:szCs w:val="20"/>
        </w:rPr>
        <w:t xml:space="preserve">(znak sprawy: </w:t>
      </w:r>
      <w:r w:rsidR="00915501">
        <w:rPr>
          <w:rFonts w:ascii="Arial" w:hAnsi="Arial" w:cs="Arial"/>
          <w:color w:val="000000"/>
          <w:sz w:val="20"/>
          <w:szCs w:val="20"/>
        </w:rPr>
        <w:t>ZZP.261.</w:t>
      </w:r>
      <w:r w:rsidR="008D75BD">
        <w:rPr>
          <w:rFonts w:ascii="Arial" w:hAnsi="Arial" w:cs="Arial"/>
          <w:color w:val="000000"/>
          <w:sz w:val="20"/>
          <w:szCs w:val="20"/>
        </w:rPr>
        <w:t>2</w:t>
      </w:r>
      <w:r w:rsidR="00143631">
        <w:rPr>
          <w:rFonts w:ascii="Arial" w:hAnsi="Arial" w:cs="Arial"/>
          <w:color w:val="000000"/>
          <w:sz w:val="20"/>
          <w:szCs w:val="20"/>
        </w:rPr>
        <w:t>9</w:t>
      </w:r>
      <w:r w:rsidR="00915501">
        <w:rPr>
          <w:rFonts w:ascii="Arial" w:hAnsi="Arial" w:cs="Arial"/>
          <w:color w:val="000000"/>
          <w:sz w:val="20"/>
          <w:szCs w:val="20"/>
        </w:rPr>
        <w:t>.2018</w:t>
      </w:r>
      <w:r w:rsidRPr="00EC2D11">
        <w:rPr>
          <w:rFonts w:ascii="Arial" w:hAnsi="Arial" w:cs="Arial"/>
          <w:color w:val="000000"/>
          <w:sz w:val="20"/>
          <w:szCs w:val="20"/>
        </w:rPr>
        <w:t xml:space="preserve">) </w:t>
      </w:r>
    </w:p>
    <w:p w14:paraId="780145A9" w14:textId="77777777" w:rsidR="00590C9A" w:rsidRPr="00EC2D11" w:rsidRDefault="00590C9A" w:rsidP="00C1023F">
      <w:pPr>
        <w:numPr>
          <w:ilvl w:val="0"/>
          <w:numId w:val="12"/>
        </w:numPr>
        <w:autoSpaceDE w:val="0"/>
        <w:autoSpaceDN w:val="0"/>
        <w:adjustRightInd w:val="0"/>
        <w:spacing w:line="276" w:lineRule="auto"/>
        <w:jc w:val="both"/>
        <w:rPr>
          <w:rFonts w:ascii="Arial" w:hAnsi="Arial" w:cs="Arial"/>
          <w:color w:val="000000"/>
          <w:sz w:val="20"/>
          <w:szCs w:val="20"/>
        </w:rPr>
      </w:pPr>
      <w:r w:rsidRPr="00EC2D11">
        <w:rPr>
          <w:rFonts w:ascii="Arial" w:hAnsi="Arial" w:cs="Arial"/>
          <w:b/>
          <w:bCs/>
          <w:color w:val="000000"/>
          <w:sz w:val="20"/>
          <w:szCs w:val="20"/>
        </w:rPr>
        <w:t>KIO</w:t>
      </w:r>
      <w:r w:rsidRPr="00EC2D11">
        <w:rPr>
          <w:rFonts w:ascii="Arial" w:hAnsi="Arial" w:cs="Arial"/>
          <w:color w:val="000000"/>
          <w:sz w:val="20"/>
          <w:szCs w:val="20"/>
        </w:rPr>
        <w:t xml:space="preserve">, rozumieć przez to należy Krajową Izbę Odwoławczą; </w:t>
      </w:r>
    </w:p>
    <w:p w14:paraId="63DA572F" w14:textId="77777777" w:rsidR="00590C9A" w:rsidRPr="00EC2D11" w:rsidRDefault="00590C9A" w:rsidP="00C1023F">
      <w:pPr>
        <w:numPr>
          <w:ilvl w:val="0"/>
          <w:numId w:val="12"/>
        </w:numPr>
        <w:autoSpaceDE w:val="0"/>
        <w:autoSpaceDN w:val="0"/>
        <w:adjustRightInd w:val="0"/>
        <w:spacing w:line="276" w:lineRule="auto"/>
        <w:jc w:val="both"/>
        <w:rPr>
          <w:rFonts w:ascii="Arial" w:hAnsi="Arial" w:cs="Arial"/>
          <w:b/>
          <w:color w:val="000000"/>
          <w:sz w:val="20"/>
          <w:szCs w:val="20"/>
        </w:rPr>
      </w:pPr>
      <w:r w:rsidRPr="00EC2D11">
        <w:rPr>
          <w:rFonts w:ascii="Arial" w:hAnsi="Arial" w:cs="Arial"/>
          <w:b/>
          <w:bCs/>
          <w:color w:val="000000"/>
          <w:sz w:val="20"/>
          <w:szCs w:val="20"/>
        </w:rPr>
        <w:t>JEDZ</w:t>
      </w:r>
      <w:r w:rsidRPr="00EC2D11">
        <w:rPr>
          <w:rFonts w:ascii="Arial" w:hAnsi="Arial" w:cs="Arial"/>
          <w:color w:val="000000"/>
          <w:sz w:val="20"/>
          <w:szCs w:val="20"/>
        </w:rPr>
        <w:t>, rozumieć przez to należy Jednolity Europejski Dokument Zamówienia</w:t>
      </w:r>
      <w:r w:rsidR="001E3133" w:rsidRPr="00EC2D11">
        <w:rPr>
          <w:rFonts w:ascii="Arial" w:hAnsi="Arial" w:cs="Arial"/>
          <w:color w:val="000000"/>
          <w:sz w:val="20"/>
          <w:szCs w:val="20"/>
        </w:rPr>
        <w:t xml:space="preserve"> (</w:t>
      </w:r>
      <w:proofErr w:type="spellStart"/>
      <w:r w:rsidR="001E3133" w:rsidRPr="00EC2D11">
        <w:rPr>
          <w:rFonts w:ascii="Arial" w:hAnsi="Arial" w:cs="Arial"/>
          <w:color w:val="000000"/>
          <w:sz w:val="20"/>
          <w:szCs w:val="20"/>
        </w:rPr>
        <w:t>European</w:t>
      </w:r>
      <w:proofErr w:type="spellEnd"/>
      <w:r w:rsidR="001E3133" w:rsidRPr="00EC2D11">
        <w:rPr>
          <w:rFonts w:ascii="Arial" w:hAnsi="Arial" w:cs="Arial"/>
          <w:color w:val="000000"/>
          <w:sz w:val="20"/>
          <w:szCs w:val="20"/>
        </w:rPr>
        <w:t xml:space="preserve"> Single </w:t>
      </w:r>
      <w:proofErr w:type="spellStart"/>
      <w:r w:rsidR="001E3133" w:rsidRPr="00EC2D11">
        <w:rPr>
          <w:rFonts w:ascii="Arial" w:hAnsi="Arial" w:cs="Arial"/>
          <w:color w:val="000000"/>
          <w:sz w:val="20"/>
          <w:szCs w:val="20"/>
        </w:rPr>
        <w:t>Procurement</w:t>
      </w:r>
      <w:proofErr w:type="spellEnd"/>
      <w:r w:rsidR="001E3133" w:rsidRPr="00EC2D11">
        <w:rPr>
          <w:rFonts w:ascii="Arial" w:hAnsi="Arial" w:cs="Arial"/>
          <w:color w:val="000000"/>
          <w:sz w:val="20"/>
          <w:szCs w:val="20"/>
        </w:rPr>
        <w:t xml:space="preserve"> </w:t>
      </w:r>
      <w:proofErr w:type="spellStart"/>
      <w:r w:rsidR="001E3133" w:rsidRPr="00EC2D11">
        <w:rPr>
          <w:rFonts w:ascii="Arial" w:hAnsi="Arial" w:cs="Arial"/>
          <w:color w:val="000000"/>
          <w:sz w:val="20"/>
          <w:szCs w:val="20"/>
        </w:rPr>
        <w:t>Document</w:t>
      </w:r>
      <w:proofErr w:type="spellEnd"/>
      <w:r w:rsidR="001E3133" w:rsidRPr="00EC2D11">
        <w:rPr>
          <w:rFonts w:ascii="Arial" w:hAnsi="Arial" w:cs="Arial"/>
          <w:color w:val="000000"/>
          <w:sz w:val="20"/>
          <w:szCs w:val="20"/>
        </w:rPr>
        <w:t xml:space="preserve"> ESPD)</w:t>
      </w:r>
      <w:r w:rsidRPr="00EC2D11">
        <w:rPr>
          <w:rFonts w:ascii="Arial" w:hAnsi="Arial" w:cs="Arial"/>
          <w:color w:val="000000"/>
          <w:sz w:val="20"/>
          <w:szCs w:val="20"/>
        </w:rPr>
        <w:t xml:space="preserve"> stanowiący formularz przewidziany przez Rozporządzenie wykonawcze Komisji Europejskiej, </w:t>
      </w:r>
      <w:r w:rsidR="003628BD" w:rsidRPr="00EC2D11">
        <w:rPr>
          <w:rFonts w:ascii="Arial" w:hAnsi="Arial" w:cs="Arial"/>
          <w:color w:val="000000"/>
          <w:sz w:val="20"/>
          <w:szCs w:val="20"/>
        </w:rPr>
        <w:t xml:space="preserve">ustanowiony </w:t>
      </w:r>
      <w:r w:rsidRPr="00EC2D11">
        <w:rPr>
          <w:rFonts w:ascii="Arial" w:hAnsi="Arial" w:cs="Arial"/>
          <w:color w:val="000000"/>
          <w:sz w:val="20"/>
          <w:szCs w:val="20"/>
        </w:rPr>
        <w:t xml:space="preserve">na podstawie art. 59 ust. 2 dyrektywy 2014/24/UE oraz art. 80 ust. 3 dyrektywy 2014/25/UE. </w:t>
      </w:r>
      <w:r w:rsidR="00D21BA4" w:rsidRPr="00EC2D11">
        <w:rPr>
          <w:rFonts w:ascii="Arial" w:hAnsi="Arial" w:cs="Arial"/>
          <w:sz w:val="20"/>
          <w:szCs w:val="20"/>
        </w:rPr>
        <w:t>Zaleca się korzystanie z aktualnej wersji Instrukcji wypełniania JEDZ dostępnej na stronie internetowej Urzędu Zamówień Publicznych www.uzp.gov.pl</w:t>
      </w:r>
      <w:r w:rsidR="00253C72" w:rsidRPr="00EC2D11">
        <w:rPr>
          <w:rFonts w:ascii="Arial" w:hAnsi="Arial" w:cs="Arial"/>
          <w:sz w:val="20"/>
          <w:szCs w:val="20"/>
        </w:rPr>
        <w:t>;</w:t>
      </w:r>
    </w:p>
    <w:p w14:paraId="4A4F8A67" w14:textId="77777777" w:rsidR="00590C9A" w:rsidRPr="00EC2D11" w:rsidRDefault="00590C9A" w:rsidP="00C1023F">
      <w:pPr>
        <w:numPr>
          <w:ilvl w:val="0"/>
          <w:numId w:val="12"/>
        </w:numPr>
        <w:autoSpaceDE w:val="0"/>
        <w:autoSpaceDN w:val="0"/>
        <w:adjustRightInd w:val="0"/>
        <w:spacing w:line="276" w:lineRule="auto"/>
        <w:jc w:val="both"/>
        <w:rPr>
          <w:rFonts w:ascii="Arial" w:hAnsi="Arial" w:cs="Arial"/>
          <w:color w:val="000000"/>
          <w:sz w:val="20"/>
          <w:szCs w:val="20"/>
        </w:rPr>
      </w:pPr>
      <w:r w:rsidRPr="00EC2D11">
        <w:rPr>
          <w:rFonts w:ascii="Arial" w:hAnsi="Arial" w:cs="Arial"/>
          <w:b/>
          <w:bCs/>
          <w:color w:val="000000"/>
          <w:sz w:val="20"/>
          <w:szCs w:val="20"/>
        </w:rPr>
        <w:t>SIWZ</w:t>
      </w:r>
      <w:r w:rsidRPr="00EC2D11">
        <w:rPr>
          <w:rFonts w:ascii="Arial" w:hAnsi="Arial" w:cs="Arial"/>
          <w:color w:val="000000"/>
          <w:sz w:val="20"/>
          <w:szCs w:val="20"/>
        </w:rPr>
        <w:t xml:space="preserve">, rozumieć przez to należy niniejszą Specyfikację Istotnych Warunków Zamówienia wraz z załącznikami; </w:t>
      </w:r>
    </w:p>
    <w:p w14:paraId="687D7392" w14:textId="77777777" w:rsidR="00590C9A" w:rsidRPr="00EC2D11" w:rsidRDefault="00CF12C1" w:rsidP="00C1023F">
      <w:pPr>
        <w:numPr>
          <w:ilvl w:val="0"/>
          <w:numId w:val="12"/>
        </w:numPr>
        <w:autoSpaceDE w:val="0"/>
        <w:autoSpaceDN w:val="0"/>
        <w:adjustRightInd w:val="0"/>
        <w:spacing w:line="276" w:lineRule="auto"/>
        <w:jc w:val="both"/>
        <w:rPr>
          <w:rFonts w:ascii="Arial" w:hAnsi="Arial" w:cs="Arial"/>
          <w:color w:val="000000"/>
          <w:sz w:val="20"/>
          <w:szCs w:val="20"/>
        </w:rPr>
      </w:pPr>
      <w:r w:rsidRPr="00EC2D11">
        <w:rPr>
          <w:rFonts w:ascii="Arial" w:hAnsi="Arial" w:cs="Arial"/>
          <w:b/>
          <w:bCs/>
          <w:color w:val="000000"/>
          <w:sz w:val="20"/>
          <w:szCs w:val="20"/>
        </w:rPr>
        <w:t xml:space="preserve">ustawa </w:t>
      </w:r>
      <w:proofErr w:type="spellStart"/>
      <w:r w:rsidR="00B9354B" w:rsidRPr="00EC2D11">
        <w:rPr>
          <w:rFonts w:ascii="Arial" w:hAnsi="Arial" w:cs="Arial"/>
          <w:b/>
          <w:bCs/>
          <w:color w:val="000000"/>
          <w:sz w:val="20"/>
          <w:szCs w:val="20"/>
        </w:rPr>
        <w:t>P</w:t>
      </w:r>
      <w:r w:rsidR="00590C9A" w:rsidRPr="00EC2D11">
        <w:rPr>
          <w:rFonts w:ascii="Arial" w:hAnsi="Arial" w:cs="Arial"/>
          <w:b/>
          <w:bCs/>
          <w:color w:val="000000"/>
          <w:sz w:val="20"/>
          <w:szCs w:val="20"/>
        </w:rPr>
        <w:t>zp</w:t>
      </w:r>
      <w:proofErr w:type="spellEnd"/>
      <w:r w:rsidR="00590C9A" w:rsidRPr="00EC2D11">
        <w:rPr>
          <w:rFonts w:ascii="Arial" w:hAnsi="Arial" w:cs="Arial"/>
          <w:color w:val="000000"/>
          <w:sz w:val="20"/>
          <w:szCs w:val="20"/>
        </w:rPr>
        <w:t>, rozumieć przez to należy ustawę z dnia 29 stycznia 2004 r. Prawo zamówień publicznych (</w:t>
      </w:r>
      <w:r w:rsidR="007471B7" w:rsidRPr="0028712D">
        <w:rPr>
          <w:rFonts w:ascii="Arial" w:hAnsi="Arial" w:cs="Arial"/>
          <w:color w:val="000000"/>
          <w:sz w:val="20"/>
          <w:szCs w:val="20"/>
        </w:rPr>
        <w:t xml:space="preserve">tj. </w:t>
      </w:r>
      <w:r w:rsidR="007471B7" w:rsidRPr="002A2A0D">
        <w:rPr>
          <w:rFonts w:ascii="Arial" w:hAnsi="Arial" w:cs="Arial"/>
          <w:sz w:val="20"/>
          <w:szCs w:val="20"/>
        </w:rPr>
        <w:t xml:space="preserve">tekst jednolity: Dz. U. z 2017 r. 1579 z </w:t>
      </w:r>
      <w:proofErr w:type="spellStart"/>
      <w:r w:rsidR="007471B7" w:rsidRPr="002A2A0D">
        <w:rPr>
          <w:rFonts w:ascii="Arial" w:hAnsi="Arial" w:cs="Arial"/>
          <w:sz w:val="20"/>
          <w:szCs w:val="20"/>
        </w:rPr>
        <w:t>późn</w:t>
      </w:r>
      <w:proofErr w:type="spellEnd"/>
      <w:r w:rsidR="007471B7" w:rsidRPr="002A2A0D">
        <w:rPr>
          <w:rFonts w:ascii="Arial" w:hAnsi="Arial" w:cs="Arial"/>
          <w:sz w:val="20"/>
          <w:szCs w:val="20"/>
        </w:rPr>
        <w:t>. zm</w:t>
      </w:r>
      <w:r w:rsidR="00253C72" w:rsidRPr="00EC2D11">
        <w:rPr>
          <w:rFonts w:ascii="Arial" w:hAnsi="Arial" w:cs="Arial"/>
          <w:color w:val="000000"/>
          <w:sz w:val="20"/>
          <w:szCs w:val="20"/>
        </w:rPr>
        <w:t>.);</w:t>
      </w:r>
    </w:p>
    <w:p w14:paraId="2FC7A64B" w14:textId="77777777" w:rsidR="002615F0" w:rsidRPr="00EC2D11" w:rsidRDefault="002615F0" w:rsidP="00C1023F">
      <w:pPr>
        <w:pStyle w:val="ust"/>
        <w:numPr>
          <w:ilvl w:val="0"/>
          <w:numId w:val="12"/>
        </w:numPr>
        <w:spacing w:before="0" w:after="0" w:line="276" w:lineRule="auto"/>
        <w:rPr>
          <w:rFonts w:ascii="Arial" w:hAnsi="Arial" w:cs="Arial"/>
          <w:sz w:val="20"/>
          <w:szCs w:val="20"/>
        </w:rPr>
      </w:pPr>
      <w:r w:rsidRPr="00EC2D11">
        <w:rPr>
          <w:rFonts w:ascii="Arial" w:hAnsi="Arial" w:cs="Arial"/>
          <w:b/>
          <w:sz w:val="20"/>
          <w:szCs w:val="20"/>
        </w:rPr>
        <w:t>środki komunikacji elektronicznej</w:t>
      </w:r>
      <w:r w:rsidR="00B33812" w:rsidRPr="00EC2D11">
        <w:rPr>
          <w:rFonts w:ascii="Arial" w:hAnsi="Arial" w:cs="Arial"/>
          <w:color w:val="000000"/>
          <w:sz w:val="20"/>
          <w:szCs w:val="20"/>
        </w:rPr>
        <w:t>,</w:t>
      </w:r>
      <w:r w:rsidRPr="00EC2D11">
        <w:rPr>
          <w:rFonts w:ascii="Arial" w:hAnsi="Arial" w:cs="Arial"/>
          <w:color w:val="000000"/>
          <w:sz w:val="20"/>
          <w:szCs w:val="20"/>
        </w:rPr>
        <w:t xml:space="preserve"> </w:t>
      </w:r>
      <w:r w:rsidR="00706F0C" w:rsidRPr="00EC2D11">
        <w:rPr>
          <w:rFonts w:ascii="Arial" w:hAnsi="Arial" w:cs="Arial"/>
          <w:color w:val="000000"/>
          <w:sz w:val="20"/>
          <w:szCs w:val="20"/>
        </w:rPr>
        <w:t xml:space="preserve">rozumieć przez to należy </w:t>
      </w:r>
      <w:r w:rsidRPr="00EC2D11">
        <w:rPr>
          <w:rFonts w:ascii="Arial" w:hAnsi="Arial" w:cs="Arial"/>
          <w:sz w:val="20"/>
          <w:szCs w:val="20"/>
        </w:rPr>
        <w:t>pocztę elektroniczną (e-mail)</w:t>
      </w:r>
      <w:r w:rsidR="006B450D" w:rsidRPr="00EC2D11">
        <w:rPr>
          <w:rFonts w:ascii="Arial" w:hAnsi="Arial" w:cs="Arial"/>
          <w:sz w:val="20"/>
          <w:szCs w:val="20"/>
        </w:rPr>
        <w:t xml:space="preserve"> </w:t>
      </w:r>
    </w:p>
    <w:p w14:paraId="1943678F" w14:textId="77777777" w:rsidR="00590C9A" w:rsidRPr="00EC2D11" w:rsidRDefault="00590C9A" w:rsidP="00C1023F">
      <w:pPr>
        <w:numPr>
          <w:ilvl w:val="0"/>
          <w:numId w:val="12"/>
        </w:numPr>
        <w:autoSpaceDE w:val="0"/>
        <w:autoSpaceDN w:val="0"/>
        <w:adjustRightInd w:val="0"/>
        <w:spacing w:line="276" w:lineRule="auto"/>
        <w:jc w:val="both"/>
        <w:rPr>
          <w:rFonts w:ascii="Arial" w:hAnsi="Arial" w:cs="Arial"/>
          <w:color w:val="000000"/>
          <w:sz w:val="20"/>
          <w:szCs w:val="20"/>
        </w:rPr>
      </w:pPr>
      <w:r w:rsidRPr="00EC2D11">
        <w:rPr>
          <w:rFonts w:ascii="Arial" w:hAnsi="Arial" w:cs="Arial"/>
          <w:b/>
          <w:bCs/>
          <w:color w:val="000000"/>
          <w:sz w:val="20"/>
          <w:szCs w:val="20"/>
        </w:rPr>
        <w:t xml:space="preserve">Rozporządzenie </w:t>
      </w:r>
      <w:r w:rsidR="001E3133" w:rsidRPr="00EC2D11">
        <w:rPr>
          <w:rFonts w:ascii="Arial" w:hAnsi="Arial" w:cs="Arial"/>
          <w:b/>
          <w:bCs/>
          <w:color w:val="000000"/>
          <w:sz w:val="20"/>
          <w:szCs w:val="20"/>
        </w:rPr>
        <w:t xml:space="preserve"> w sprawie</w:t>
      </w:r>
      <w:r w:rsidRPr="00EC2D11">
        <w:rPr>
          <w:rFonts w:ascii="Arial" w:hAnsi="Arial" w:cs="Arial"/>
          <w:b/>
          <w:bCs/>
          <w:color w:val="000000"/>
          <w:sz w:val="20"/>
          <w:szCs w:val="20"/>
        </w:rPr>
        <w:t xml:space="preserve"> dokumentów</w:t>
      </w:r>
      <w:r w:rsidRPr="00EC2D11">
        <w:rPr>
          <w:rFonts w:ascii="Arial" w:hAnsi="Arial" w:cs="Arial"/>
          <w:color w:val="000000"/>
          <w:sz w:val="20"/>
          <w:szCs w:val="20"/>
        </w:rPr>
        <w:t>, rozumieć przez to należy Rozporządzenie Ministra Rozwoju z dnia 26 lipca 2016 r. w sprawie rodzajów dokumentów, jakich może żądać zamawiający od wykonawcy w postępowaniu o udzielenie zamówienia (</w:t>
      </w:r>
      <w:r w:rsidR="00977F31" w:rsidRPr="00EC2D11">
        <w:rPr>
          <w:rFonts w:ascii="Arial" w:hAnsi="Arial" w:cs="Arial"/>
          <w:color w:val="000000"/>
          <w:sz w:val="20"/>
          <w:szCs w:val="20"/>
        </w:rPr>
        <w:t xml:space="preserve">Dz. U.2016. </w:t>
      </w:r>
      <w:r w:rsidRPr="00EC2D11">
        <w:rPr>
          <w:rFonts w:ascii="Arial" w:hAnsi="Arial" w:cs="Arial"/>
          <w:color w:val="000000"/>
          <w:sz w:val="20"/>
          <w:szCs w:val="20"/>
        </w:rPr>
        <w:t xml:space="preserve">1126). </w:t>
      </w:r>
    </w:p>
    <w:p w14:paraId="49E8AA65" w14:textId="77777777" w:rsidR="00BE70AB" w:rsidRPr="00EC2D11" w:rsidRDefault="00BE70AB" w:rsidP="00C1023F">
      <w:pPr>
        <w:autoSpaceDE w:val="0"/>
        <w:autoSpaceDN w:val="0"/>
        <w:adjustRightInd w:val="0"/>
        <w:spacing w:line="276" w:lineRule="auto"/>
        <w:ind w:left="720"/>
        <w:jc w:val="both"/>
        <w:rPr>
          <w:rFonts w:ascii="Arial" w:hAnsi="Arial" w:cs="Arial"/>
          <w:color w:val="000000"/>
          <w:sz w:val="20"/>
          <w:szCs w:val="20"/>
        </w:rPr>
      </w:pPr>
    </w:p>
    <w:p w14:paraId="7DDDCF89" w14:textId="77777777" w:rsidR="00BE70AB" w:rsidRPr="00EC2D11" w:rsidRDefault="00BE70AB" w:rsidP="00C1023F">
      <w:pPr>
        <w:pStyle w:val="SIWZ"/>
        <w:numPr>
          <w:ilvl w:val="0"/>
          <w:numId w:val="11"/>
        </w:numPr>
        <w:spacing w:line="276" w:lineRule="auto"/>
        <w:ind w:left="426" w:hanging="426"/>
        <w:rPr>
          <w:rFonts w:ascii="Arial" w:hAnsi="Arial" w:cs="Arial"/>
          <w:sz w:val="20"/>
          <w:szCs w:val="20"/>
        </w:rPr>
      </w:pPr>
      <w:r w:rsidRPr="00EC2D11">
        <w:rPr>
          <w:rFonts w:ascii="Arial" w:hAnsi="Arial" w:cs="Arial"/>
          <w:sz w:val="20"/>
          <w:szCs w:val="20"/>
        </w:rPr>
        <w:t>TRYB ZAMÓWIENIA</w:t>
      </w:r>
    </w:p>
    <w:p w14:paraId="416FBBB9" w14:textId="77777777" w:rsidR="00BE70AB" w:rsidRPr="00EC2D11" w:rsidRDefault="00BE70AB" w:rsidP="00C1023F">
      <w:pPr>
        <w:pStyle w:val="SIWZ"/>
        <w:spacing w:line="276" w:lineRule="auto"/>
        <w:jc w:val="both"/>
        <w:rPr>
          <w:rFonts w:ascii="Arial" w:hAnsi="Arial" w:cs="Arial"/>
          <w:b w:val="0"/>
          <w:sz w:val="20"/>
          <w:szCs w:val="20"/>
        </w:rPr>
      </w:pPr>
      <w:r w:rsidRPr="00EC2D11">
        <w:rPr>
          <w:rFonts w:ascii="Arial" w:hAnsi="Arial" w:cs="Arial"/>
          <w:b w:val="0"/>
          <w:sz w:val="20"/>
          <w:szCs w:val="20"/>
        </w:rPr>
        <w:t xml:space="preserve">Postępowanie o udzielenie zamówienia publicznego prowadzone jest w trybie przetargu nieograniczonego o wartości szacunkowej </w:t>
      </w:r>
      <w:r w:rsidR="003C4564" w:rsidRPr="00EC2D11">
        <w:rPr>
          <w:rFonts w:ascii="Arial" w:hAnsi="Arial" w:cs="Arial"/>
          <w:b w:val="0"/>
          <w:sz w:val="20"/>
          <w:szCs w:val="20"/>
        </w:rPr>
        <w:t xml:space="preserve">przekraczającej </w:t>
      </w:r>
      <w:r w:rsidRPr="00EC2D11">
        <w:rPr>
          <w:rFonts w:ascii="Arial" w:hAnsi="Arial" w:cs="Arial"/>
          <w:b w:val="0"/>
          <w:sz w:val="20"/>
          <w:szCs w:val="20"/>
        </w:rPr>
        <w:t xml:space="preserve">kwoty określonej w przepisach wydanych na podstawie art. 11 ust. 8 ustawy </w:t>
      </w:r>
      <w:proofErr w:type="spellStart"/>
      <w:r w:rsidRPr="00EC2D11">
        <w:rPr>
          <w:rFonts w:ascii="Arial" w:hAnsi="Arial" w:cs="Arial"/>
          <w:b w:val="0"/>
          <w:sz w:val="20"/>
          <w:szCs w:val="20"/>
        </w:rPr>
        <w:t>Pzp</w:t>
      </w:r>
      <w:proofErr w:type="spellEnd"/>
      <w:r w:rsidRPr="00EC2D11">
        <w:rPr>
          <w:rFonts w:ascii="Arial" w:hAnsi="Arial" w:cs="Arial"/>
          <w:b w:val="0"/>
          <w:sz w:val="20"/>
          <w:szCs w:val="20"/>
        </w:rPr>
        <w:t>.</w:t>
      </w:r>
    </w:p>
    <w:p w14:paraId="768172E8" w14:textId="77777777" w:rsidR="00B9354B" w:rsidRPr="00EC2D11" w:rsidRDefault="00B9354B" w:rsidP="00C1023F">
      <w:pPr>
        <w:pStyle w:val="SIWZ"/>
        <w:spacing w:line="276" w:lineRule="auto"/>
        <w:jc w:val="both"/>
        <w:rPr>
          <w:rFonts w:ascii="Arial" w:hAnsi="Arial" w:cs="Arial"/>
          <w:b w:val="0"/>
          <w:sz w:val="20"/>
          <w:szCs w:val="20"/>
        </w:rPr>
      </w:pPr>
    </w:p>
    <w:p w14:paraId="5F223227" w14:textId="77777777" w:rsidR="0036658D" w:rsidRPr="00EC2D11" w:rsidRDefault="0036658D" w:rsidP="00C1023F">
      <w:pPr>
        <w:pStyle w:val="SIWZ"/>
        <w:spacing w:line="276" w:lineRule="auto"/>
        <w:jc w:val="both"/>
        <w:rPr>
          <w:rFonts w:ascii="Arial" w:hAnsi="Arial" w:cs="Arial"/>
          <w:b w:val="0"/>
          <w:sz w:val="20"/>
          <w:szCs w:val="20"/>
        </w:rPr>
      </w:pPr>
    </w:p>
    <w:p w14:paraId="3DEAF662" w14:textId="77777777" w:rsidR="00B9354B" w:rsidRPr="00EC2D11" w:rsidRDefault="00B9354B" w:rsidP="00C1023F">
      <w:pPr>
        <w:pStyle w:val="SIWZ"/>
        <w:numPr>
          <w:ilvl w:val="0"/>
          <w:numId w:val="11"/>
        </w:numPr>
        <w:spacing w:line="276" w:lineRule="auto"/>
        <w:ind w:left="426" w:hanging="426"/>
        <w:rPr>
          <w:rFonts w:ascii="Arial" w:hAnsi="Arial" w:cs="Arial"/>
          <w:sz w:val="20"/>
          <w:szCs w:val="20"/>
        </w:rPr>
      </w:pPr>
      <w:r w:rsidRPr="00EC2D11">
        <w:rPr>
          <w:rFonts w:ascii="Arial" w:hAnsi="Arial" w:cs="Arial"/>
          <w:sz w:val="20"/>
          <w:szCs w:val="20"/>
        </w:rPr>
        <w:t>OFERTY CZĘŚCIOWE, WARIANTOWE</w:t>
      </w:r>
    </w:p>
    <w:p w14:paraId="79FADCDF" w14:textId="77777777" w:rsidR="00E16D3A" w:rsidRPr="007471B7" w:rsidRDefault="00325262" w:rsidP="00C1023F">
      <w:pPr>
        <w:pStyle w:val="SIWZ"/>
        <w:numPr>
          <w:ilvl w:val="1"/>
          <w:numId w:val="11"/>
        </w:numPr>
        <w:spacing w:line="276" w:lineRule="auto"/>
        <w:jc w:val="both"/>
        <w:rPr>
          <w:rFonts w:ascii="Arial" w:hAnsi="Arial" w:cs="Arial"/>
          <w:sz w:val="20"/>
          <w:szCs w:val="20"/>
        </w:rPr>
      </w:pPr>
      <w:r w:rsidRPr="007471B7">
        <w:rPr>
          <w:rFonts w:ascii="Arial" w:hAnsi="Arial" w:cs="Arial"/>
          <w:b w:val="0"/>
          <w:sz w:val="20"/>
          <w:szCs w:val="20"/>
        </w:rPr>
        <w:t>Zamawiający</w:t>
      </w:r>
      <w:r w:rsidR="00E16D3A" w:rsidRPr="007471B7">
        <w:rPr>
          <w:rFonts w:ascii="Arial" w:hAnsi="Arial" w:cs="Arial"/>
          <w:b w:val="0"/>
          <w:sz w:val="20"/>
          <w:szCs w:val="20"/>
        </w:rPr>
        <w:t xml:space="preserve"> </w:t>
      </w:r>
      <w:r w:rsidR="00143631">
        <w:rPr>
          <w:rFonts w:ascii="Arial" w:hAnsi="Arial" w:cs="Arial"/>
          <w:b w:val="0"/>
          <w:sz w:val="20"/>
          <w:szCs w:val="20"/>
        </w:rPr>
        <w:t xml:space="preserve">nie </w:t>
      </w:r>
      <w:r w:rsidR="00E16D3A" w:rsidRPr="007471B7">
        <w:rPr>
          <w:rFonts w:ascii="Arial" w:hAnsi="Arial" w:cs="Arial"/>
          <w:b w:val="0"/>
          <w:sz w:val="20"/>
          <w:szCs w:val="20"/>
        </w:rPr>
        <w:t>dopuszcza składania ofert częściowych</w:t>
      </w:r>
      <w:r w:rsidR="00143631">
        <w:rPr>
          <w:rFonts w:ascii="Arial" w:hAnsi="Arial" w:cs="Arial"/>
          <w:b w:val="0"/>
          <w:sz w:val="20"/>
          <w:szCs w:val="20"/>
        </w:rPr>
        <w:t>.</w:t>
      </w:r>
    </w:p>
    <w:p w14:paraId="27F85DF6" w14:textId="77777777" w:rsidR="00E16D3A" w:rsidRPr="00EC2D11" w:rsidRDefault="00360199" w:rsidP="00C1023F">
      <w:pPr>
        <w:pStyle w:val="SIWZ"/>
        <w:numPr>
          <w:ilvl w:val="1"/>
          <w:numId w:val="11"/>
        </w:numPr>
        <w:spacing w:line="276" w:lineRule="auto"/>
        <w:rPr>
          <w:rFonts w:ascii="Arial" w:hAnsi="Arial" w:cs="Arial"/>
          <w:sz w:val="20"/>
          <w:szCs w:val="20"/>
        </w:rPr>
      </w:pPr>
      <w:r w:rsidRPr="00EC2D11">
        <w:rPr>
          <w:rFonts w:ascii="Arial" w:hAnsi="Arial" w:cs="Arial"/>
          <w:b w:val="0"/>
          <w:sz w:val="20"/>
          <w:szCs w:val="20"/>
        </w:rPr>
        <w:t>Każdy w</w:t>
      </w:r>
      <w:r w:rsidR="00E16D3A" w:rsidRPr="00EC2D11">
        <w:rPr>
          <w:rFonts w:ascii="Arial" w:hAnsi="Arial" w:cs="Arial"/>
          <w:b w:val="0"/>
          <w:sz w:val="20"/>
          <w:szCs w:val="20"/>
        </w:rPr>
        <w:t>ykon</w:t>
      </w:r>
      <w:r w:rsidR="002636E6" w:rsidRPr="00EC2D11">
        <w:rPr>
          <w:rFonts w:ascii="Arial" w:hAnsi="Arial" w:cs="Arial"/>
          <w:b w:val="0"/>
          <w:sz w:val="20"/>
          <w:szCs w:val="20"/>
        </w:rPr>
        <w:t>awca ma prawo złożyć tylko jedną</w:t>
      </w:r>
      <w:r w:rsidR="00E16D3A" w:rsidRPr="00EC2D11">
        <w:rPr>
          <w:rFonts w:ascii="Arial" w:hAnsi="Arial" w:cs="Arial"/>
          <w:b w:val="0"/>
          <w:sz w:val="20"/>
          <w:szCs w:val="20"/>
        </w:rPr>
        <w:t xml:space="preserve"> ofertę.</w:t>
      </w:r>
    </w:p>
    <w:p w14:paraId="7E395F16" w14:textId="77777777" w:rsidR="00E16D3A" w:rsidRPr="00EC2D11" w:rsidRDefault="005A6AB6" w:rsidP="00C1023F">
      <w:pPr>
        <w:pStyle w:val="SIWZ"/>
        <w:numPr>
          <w:ilvl w:val="1"/>
          <w:numId w:val="11"/>
        </w:numPr>
        <w:spacing w:line="276" w:lineRule="auto"/>
        <w:rPr>
          <w:rFonts w:ascii="Arial" w:hAnsi="Arial" w:cs="Arial"/>
          <w:sz w:val="20"/>
          <w:szCs w:val="20"/>
        </w:rPr>
      </w:pPr>
      <w:r w:rsidRPr="00EC2D11">
        <w:rPr>
          <w:rFonts w:ascii="Arial" w:hAnsi="Arial" w:cs="Arial"/>
          <w:b w:val="0"/>
          <w:sz w:val="20"/>
          <w:szCs w:val="20"/>
        </w:rPr>
        <w:t>Zamawiający</w:t>
      </w:r>
      <w:r w:rsidR="00E16D3A" w:rsidRPr="00EC2D11">
        <w:rPr>
          <w:rFonts w:ascii="Arial" w:hAnsi="Arial" w:cs="Arial"/>
          <w:b w:val="0"/>
          <w:sz w:val="20"/>
          <w:szCs w:val="20"/>
        </w:rPr>
        <w:t xml:space="preserve"> nie dopuszcza możliwości składania ofert wariantowych.</w:t>
      </w:r>
    </w:p>
    <w:p w14:paraId="7A01BC16" w14:textId="77777777" w:rsidR="00B9354B" w:rsidRPr="00EC2D11" w:rsidRDefault="005A6AB6" w:rsidP="00C1023F">
      <w:pPr>
        <w:pStyle w:val="SIWZ"/>
        <w:numPr>
          <w:ilvl w:val="1"/>
          <w:numId w:val="11"/>
        </w:numPr>
        <w:spacing w:line="276" w:lineRule="auto"/>
        <w:rPr>
          <w:rFonts w:ascii="Arial" w:hAnsi="Arial" w:cs="Arial"/>
          <w:sz w:val="20"/>
          <w:szCs w:val="20"/>
        </w:rPr>
      </w:pPr>
      <w:r w:rsidRPr="00EC2D11">
        <w:rPr>
          <w:rFonts w:ascii="Arial" w:hAnsi="Arial" w:cs="Arial"/>
          <w:b w:val="0"/>
          <w:sz w:val="20"/>
          <w:szCs w:val="20"/>
        </w:rPr>
        <w:t>Zamawiający</w:t>
      </w:r>
      <w:r w:rsidR="00E16D3A" w:rsidRPr="00EC2D11">
        <w:rPr>
          <w:rFonts w:ascii="Arial" w:hAnsi="Arial" w:cs="Arial"/>
          <w:b w:val="0"/>
          <w:sz w:val="20"/>
          <w:szCs w:val="20"/>
        </w:rPr>
        <w:t xml:space="preserve"> nie przewiduje zawarcia umowy ramowej.</w:t>
      </w:r>
    </w:p>
    <w:p w14:paraId="2F9983D1" w14:textId="77777777" w:rsidR="00325262" w:rsidRPr="00C71192" w:rsidRDefault="00BF6EE9" w:rsidP="00C1023F">
      <w:pPr>
        <w:spacing w:line="276" w:lineRule="auto"/>
        <w:rPr>
          <w:rFonts w:ascii="Arial" w:hAnsi="Arial" w:cs="Arial"/>
          <w:b/>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774A53BD" w14:textId="77777777" w:rsidTr="005E4160">
        <w:tc>
          <w:tcPr>
            <w:tcW w:w="10062" w:type="dxa"/>
          </w:tcPr>
          <w:p w14:paraId="2F62AB17" w14:textId="77777777" w:rsidR="00740FE8" w:rsidRPr="00EC2D11" w:rsidRDefault="00740FE8" w:rsidP="00C1023F">
            <w:pPr>
              <w:pStyle w:val="Nagwek1"/>
              <w:numPr>
                <w:ilvl w:val="0"/>
                <w:numId w:val="0"/>
              </w:numPr>
              <w:tabs>
                <w:tab w:val="clear" w:pos="454"/>
              </w:tabs>
              <w:spacing w:line="276" w:lineRule="auto"/>
              <w:rPr>
                <w:rFonts w:cs="Arial"/>
                <w:sz w:val="20"/>
                <w:szCs w:val="20"/>
              </w:rPr>
            </w:pPr>
            <w:bookmarkStart w:id="5" w:name="_Toc460232042"/>
            <w:bookmarkStart w:id="6" w:name="_Toc463330027"/>
            <w:r w:rsidRPr="00EC2D11">
              <w:rPr>
                <w:rFonts w:cs="Arial"/>
                <w:sz w:val="20"/>
                <w:szCs w:val="20"/>
              </w:rPr>
              <w:lastRenderedPageBreak/>
              <w:t>Rozdział II – OPIS PRZEDMIOTU ZAMÓWIENIA</w:t>
            </w:r>
            <w:bookmarkEnd w:id="5"/>
            <w:bookmarkEnd w:id="6"/>
            <w:r w:rsidRPr="00EC2D11">
              <w:rPr>
                <w:rFonts w:cs="Arial"/>
                <w:sz w:val="20"/>
                <w:szCs w:val="20"/>
              </w:rPr>
              <w:t xml:space="preserve"> </w:t>
            </w:r>
          </w:p>
        </w:tc>
      </w:tr>
    </w:tbl>
    <w:p w14:paraId="797B7750" w14:textId="77777777" w:rsidR="00C62555" w:rsidRPr="00EC2D11" w:rsidRDefault="00C62555" w:rsidP="00C1023F">
      <w:pPr>
        <w:pStyle w:val="SIWZ"/>
        <w:spacing w:line="276" w:lineRule="auto"/>
        <w:rPr>
          <w:rFonts w:ascii="Arial" w:hAnsi="Arial" w:cs="Arial"/>
          <w:sz w:val="20"/>
          <w:szCs w:val="20"/>
        </w:rPr>
      </w:pPr>
    </w:p>
    <w:p w14:paraId="109D296F" w14:textId="77777777" w:rsidR="00C62555" w:rsidRPr="00EC2D11" w:rsidRDefault="002A353D" w:rsidP="00143631">
      <w:pPr>
        <w:pStyle w:val="SIWZ"/>
        <w:numPr>
          <w:ilvl w:val="0"/>
          <w:numId w:val="13"/>
        </w:numPr>
        <w:spacing w:line="276" w:lineRule="auto"/>
        <w:rPr>
          <w:rFonts w:ascii="Arial" w:hAnsi="Arial" w:cs="Arial"/>
          <w:sz w:val="20"/>
          <w:szCs w:val="20"/>
        </w:rPr>
      </w:pPr>
      <w:r w:rsidRPr="00EC2D11">
        <w:rPr>
          <w:rFonts w:ascii="Arial" w:hAnsi="Arial" w:cs="Arial"/>
          <w:sz w:val="20"/>
          <w:szCs w:val="20"/>
        </w:rPr>
        <w:t>KOD WSPÓ</w:t>
      </w:r>
      <w:r w:rsidR="0056363A" w:rsidRPr="00EC2D11">
        <w:rPr>
          <w:rFonts w:ascii="Arial" w:hAnsi="Arial" w:cs="Arial"/>
          <w:sz w:val="20"/>
          <w:szCs w:val="20"/>
        </w:rPr>
        <w:t>L</w:t>
      </w:r>
      <w:r w:rsidR="00BF677B" w:rsidRPr="00EC2D11">
        <w:rPr>
          <w:rFonts w:ascii="Arial" w:hAnsi="Arial" w:cs="Arial"/>
          <w:sz w:val="20"/>
          <w:szCs w:val="20"/>
        </w:rPr>
        <w:t>NEGO SŁOWNIKA ZAMÓWIEŃ (CPV)</w:t>
      </w:r>
    </w:p>
    <w:p w14:paraId="784B340E" w14:textId="77777777" w:rsidR="00BF677B" w:rsidRPr="007C0BE3" w:rsidRDefault="00850CD5" w:rsidP="00143631">
      <w:pPr>
        <w:pStyle w:val="SIWZ"/>
        <w:numPr>
          <w:ilvl w:val="1"/>
          <w:numId w:val="13"/>
        </w:numPr>
        <w:spacing w:line="276" w:lineRule="auto"/>
        <w:jc w:val="both"/>
        <w:rPr>
          <w:rFonts w:ascii="Arial" w:hAnsi="Arial" w:cs="Arial"/>
          <w:b w:val="0"/>
          <w:sz w:val="20"/>
          <w:szCs w:val="20"/>
        </w:rPr>
      </w:pPr>
      <w:r w:rsidRPr="007C0BE3">
        <w:rPr>
          <w:rFonts w:ascii="Arial" w:hAnsi="Arial" w:cs="Arial"/>
          <w:b w:val="0"/>
          <w:sz w:val="20"/>
          <w:szCs w:val="20"/>
        </w:rPr>
        <w:t>Kod CPV</w:t>
      </w:r>
      <w:r w:rsidR="00BF677B" w:rsidRPr="007C0BE3">
        <w:rPr>
          <w:rFonts w:ascii="Arial" w:hAnsi="Arial" w:cs="Arial"/>
          <w:b w:val="0"/>
          <w:sz w:val="20"/>
          <w:szCs w:val="20"/>
        </w:rPr>
        <w:t xml:space="preserve">: </w:t>
      </w:r>
      <w:r w:rsidR="00915501" w:rsidRPr="007C0BE3">
        <w:rPr>
          <w:rFonts w:ascii="Arial" w:hAnsi="Arial" w:cs="Arial"/>
          <w:b w:val="0"/>
          <w:sz w:val="20"/>
          <w:szCs w:val="20"/>
        </w:rPr>
        <w:t>79820000-8 Usługi związane z drukowaniem</w:t>
      </w:r>
    </w:p>
    <w:p w14:paraId="7818E7C8" w14:textId="77777777" w:rsidR="00915501" w:rsidRPr="007C0BE3" w:rsidRDefault="00915501" w:rsidP="00143631">
      <w:pPr>
        <w:pStyle w:val="SIWZ"/>
        <w:spacing w:line="276" w:lineRule="auto"/>
        <w:ind w:left="792"/>
        <w:jc w:val="both"/>
        <w:rPr>
          <w:rFonts w:ascii="Arial" w:hAnsi="Arial" w:cs="Arial"/>
          <w:b w:val="0"/>
          <w:sz w:val="20"/>
          <w:szCs w:val="20"/>
        </w:rPr>
      </w:pPr>
      <w:r w:rsidRPr="007C0BE3">
        <w:rPr>
          <w:rFonts w:ascii="Arial" w:hAnsi="Arial" w:cs="Arial"/>
          <w:b w:val="0"/>
          <w:sz w:val="20"/>
          <w:szCs w:val="20"/>
        </w:rPr>
        <w:t xml:space="preserve">                 79821000-5 Drukarskie usługi wykańczalnicze</w:t>
      </w:r>
    </w:p>
    <w:p w14:paraId="6E80D6AB" w14:textId="77777777" w:rsidR="00915501" w:rsidRDefault="00915501" w:rsidP="00143631">
      <w:pPr>
        <w:pStyle w:val="SIWZ"/>
        <w:spacing w:line="276" w:lineRule="auto"/>
        <w:ind w:left="792"/>
        <w:jc w:val="both"/>
        <w:rPr>
          <w:rFonts w:ascii="Arial" w:hAnsi="Arial" w:cs="Arial"/>
          <w:b w:val="0"/>
          <w:sz w:val="20"/>
          <w:szCs w:val="20"/>
        </w:rPr>
      </w:pPr>
      <w:r w:rsidRPr="007C0BE3">
        <w:rPr>
          <w:rFonts w:ascii="Arial" w:hAnsi="Arial" w:cs="Arial"/>
          <w:b w:val="0"/>
          <w:sz w:val="20"/>
          <w:szCs w:val="20"/>
        </w:rPr>
        <w:t xml:space="preserve">                 79823000-9 Usługi drukowania i dostawy</w:t>
      </w:r>
    </w:p>
    <w:p w14:paraId="5FB8576E" w14:textId="77777777" w:rsidR="00915501" w:rsidRPr="00EC2D11" w:rsidRDefault="00915501" w:rsidP="00143631">
      <w:pPr>
        <w:pStyle w:val="SIWZ"/>
        <w:spacing w:line="276" w:lineRule="auto"/>
        <w:ind w:left="792"/>
        <w:jc w:val="both"/>
        <w:rPr>
          <w:rFonts w:ascii="Arial" w:hAnsi="Arial" w:cs="Arial"/>
          <w:b w:val="0"/>
          <w:sz w:val="20"/>
          <w:szCs w:val="20"/>
        </w:rPr>
      </w:pPr>
      <w:r>
        <w:rPr>
          <w:rFonts w:ascii="Arial" w:hAnsi="Arial" w:cs="Arial"/>
          <w:b w:val="0"/>
          <w:sz w:val="20"/>
          <w:szCs w:val="20"/>
        </w:rPr>
        <w:t xml:space="preserve">                  </w:t>
      </w:r>
    </w:p>
    <w:p w14:paraId="3DFEF3CC" w14:textId="77777777" w:rsidR="002A353D" w:rsidRPr="00EC2D11" w:rsidRDefault="002A353D" w:rsidP="00143631">
      <w:pPr>
        <w:pStyle w:val="SIWZ"/>
        <w:numPr>
          <w:ilvl w:val="0"/>
          <w:numId w:val="13"/>
        </w:numPr>
        <w:spacing w:line="276" w:lineRule="auto"/>
        <w:rPr>
          <w:rFonts w:ascii="Arial" w:hAnsi="Arial" w:cs="Arial"/>
          <w:sz w:val="20"/>
          <w:szCs w:val="20"/>
        </w:rPr>
      </w:pPr>
      <w:r w:rsidRPr="00EC2D11">
        <w:rPr>
          <w:rFonts w:ascii="Arial" w:hAnsi="Arial" w:cs="Arial"/>
          <w:sz w:val="20"/>
          <w:szCs w:val="20"/>
        </w:rPr>
        <w:t>OPIS PRZEDMIOTU ZAMÓWIENIA</w:t>
      </w:r>
    </w:p>
    <w:p w14:paraId="78DBB4F8" w14:textId="77777777" w:rsidR="00143631" w:rsidRDefault="00AB56C4" w:rsidP="00143631">
      <w:pPr>
        <w:pStyle w:val="SIWZ"/>
        <w:numPr>
          <w:ilvl w:val="1"/>
          <w:numId w:val="13"/>
        </w:numPr>
        <w:tabs>
          <w:tab w:val="left" w:pos="851"/>
        </w:tabs>
        <w:spacing w:line="276" w:lineRule="auto"/>
        <w:jc w:val="both"/>
        <w:rPr>
          <w:rFonts w:ascii="Arial" w:hAnsi="Arial" w:cs="Arial"/>
          <w:b w:val="0"/>
          <w:bCs/>
          <w:sz w:val="20"/>
          <w:szCs w:val="20"/>
        </w:rPr>
      </w:pPr>
      <w:r w:rsidRPr="00EC2D11">
        <w:rPr>
          <w:rFonts w:ascii="Arial" w:hAnsi="Arial" w:cs="Arial"/>
          <w:b w:val="0"/>
          <w:bCs/>
          <w:sz w:val="20"/>
          <w:szCs w:val="20"/>
        </w:rPr>
        <w:t xml:space="preserve">Przedmiotem </w:t>
      </w:r>
      <w:r w:rsidR="00EB3310" w:rsidRPr="00EC2D11">
        <w:rPr>
          <w:rFonts w:ascii="Arial" w:hAnsi="Arial" w:cs="Arial"/>
          <w:b w:val="0"/>
          <w:bCs/>
          <w:sz w:val="20"/>
          <w:szCs w:val="20"/>
        </w:rPr>
        <w:t xml:space="preserve">zamówienia jest </w:t>
      </w:r>
      <w:r w:rsidR="00143631">
        <w:rPr>
          <w:rFonts w:ascii="Arial" w:hAnsi="Arial" w:cs="Arial"/>
          <w:b w:val="0"/>
          <w:bCs/>
          <w:sz w:val="20"/>
          <w:szCs w:val="20"/>
        </w:rPr>
        <w:t>u</w:t>
      </w:r>
      <w:r w:rsidR="00143631" w:rsidRPr="00143631">
        <w:rPr>
          <w:rFonts w:ascii="Arial" w:hAnsi="Arial" w:cs="Arial"/>
          <w:b w:val="0"/>
          <w:bCs/>
          <w:sz w:val="20"/>
          <w:szCs w:val="20"/>
        </w:rPr>
        <w:t>sługa druku, oprawy i dostawy książek w oprawie twardej i miękkiej szyto-klejonej</w:t>
      </w:r>
      <w:r w:rsidR="00143631">
        <w:rPr>
          <w:rFonts w:ascii="Arial" w:hAnsi="Arial" w:cs="Arial"/>
          <w:b w:val="0"/>
          <w:bCs/>
          <w:sz w:val="20"/>
          <w:szCs w:val="20"/>
        </w:rPr>
        <w:t>.</w:t>
      </w:r>
    </w:p>
    <w:p w14:paraId="1FBA8276" w14:textId="77777777" w:rsidR="00143631" w:rsidRDefault="00143631" w:rsidP="00143631">
      <w:pPr>
        <w:pStyle w:val="SIWZ"/>
        <w:numPr>
          <w:ilvl w:val="1"/>
          <w:numId w:val="13"/>
        </w:numPr>
        <w:tabs>
          <w:tab w:val="left" w:pos="851"/>
        </w:tabs>
        <w:spacing w:line="276" w:lineRule="auto"/>
        <w:jc w:val="both"/>
        <w:rPr>
          <w:rFonts w:ascii="Arial" w:hAnsi="Arial" w:cs="Arial"/>
          <w:b w:val="0"/>
          <w:bCs/>
          <w:sz w:val="20"/>
          <w:szCs w:val="20"/>
        </w:rPr>
      </w:pPr>
      <w:r>
        <w:rPr>
          <w:rFonts w:ascii="Arial" w:hAnsi="Arial" w:cs="Arial"/>
          <w:b w:val="0"/>
          <w:bCs/>
          <w:sz w:val="20"/>
          <w:szCs w:val="20"/>
        </w:rPr>
        <w:t>Szczegółowy opis przedmiotu zamówienia zawiera załącznik nr 2 do SIWZ.</w:t>
      </w:r>
    </w:p>
    <w:p w14:paraId="512B9FCA" w14:textId="77777777" w:rsidR="00143631" w:rsidRPr="00143631" w:rsidRDefault="00143631" w:rsidP="00143631">
      <w:pPr>
        <w:pStyle w:val="SIWZ"/>
        <w:tabs>
          <w:tab w:val="left" w:pos="851"/>
        </w:tabs>
        <w:spacing w:line="276" w:lineRule="auto"/>
        <w:ind w:left="792"/>
        <w:jc w:val="both"/>
        <w:rPr>
          <w:rFonts w:ascii="Arial" w:hAnsi="Arial" w:cs="Arial"/>
          <w:b w:val="0"/>
          <w:bCs/>
          <w:sz w:val="20"/>
          <w:szCs w:val="20"/>
        </w:rPr>
      </w:pPr>
    </w:p>
    <w:p w14:paraId="119DE7B2" w14:textId="77777777" w:rsidR="00BA0477" w:rsidRPr="00EB68F9" w:rsidRDefault="00BA0477" w:rsidP="00143631">
      <w:pPr>
        <w:pStyle w:val="Akapitzlist"/>
        <w:widowControl w:val="0"/>
        <w:numPr>
          <w:ilvl w:val="0"/>
          <w:numId w:val="31"/>
        </w:numPr>
        <w:adjustRightInd w:val="0"/>
        <w:spacing w:before="60" w:line="276" w:lineRule="auto"/>
        <w:contextualSpacing w:val="0"/>
        <w:jc w:val="both"/>
        <w:textAlignment w:val="baseline"/>
        <w:rPr>
          <w:vanish/>
          <w:sz w:val="20"/>
          <w:szCs w:val="20"/>
        </w:rPr>
      </w:pPr>
    </w:p>
    <w:p w14:paraId="71CE4CEF" w14:textId="77777777" w:rsidR="00BA0477" w:rsidRPr="00EB68F9" w:rsidRDefault="00BA0477" w:rsidP="00143631">
      <w:pPr>
        <w:pStyle w:val="Akapitzlist"/>
        <w:widowControl w:val="0"/>
        <w:numPr>
          <w:ilvl w:val="0"/>
          <w:numId w:val="31"/>
        </w:numPr>
        <w:adjustRightInd w:val="0"/>
        <w:spacing w:before="60" w:line="276" w:lineRule="auto"/>
        <w:contextualSpacing w:val="0"/>
        <w:jc w:val="both"/>
        <w:textAlignment w:val="baseline"/>
        <w:rPr>
          <w:vanish/>
          <w:sz w:val="20"/>
          <w:szCs w:val="20"/>
        </w:rPr>
      </w:pPr>
    </w:p>
    <w:p w14:paraId="126A72A6" w14:textId="77777777" w:rsidR="00BA0477" w:rsidRPr="00EB68F9" w:rsidRDefault="00BA0477" w:rsidP="00143631">
      <w:pPr>
        <w:pStyle w:val="Akapitzlist"/>
        <w:widowControl w:val="0"/>
        <w:numPr>
          <w:ilvl w:val="0"/>
          <w:numId w:val="31"/>
        </w:numPr>
        <w:adjustRightInd w:val="0"/>
        <w:spacing w:before="60" w:line="276" w:lineRule="auto"/>
        <w:contextualSpacing w:val="0"/>
        <w:jc w:val="both"/>
        <w:textAlignment w:val="baseline"/>
        <w:rPr>
          <w:vanish/>
          <w:sz w:val="20"/>
          <w:szCs w:val="20"/>
        </w:rPr>
      </w:pPr>
    </w:p>
    <w:p w14:paraId="18BD0DAB" w14:textId="77777777" w:rsidR="00B920E0" w:rsidRPr="00EC2D11" w:rsidRDefault="00B920E0" w:rsidP="00143631">
      <w:pPr>
        <w:pStyle w:val="SIWZ"/>
        <w:numPr>
          <w:ilvl w:val="0"/>
          <w:numId w:val="13"/>
        </w:numPr>
        <w:spacing w:line="276" w:lineRule="auto"/>
        <w:rPr>
          <w:rFonts w:ascii="Arial" w:hAnsi="Arial" w:cs="Arial"/>
          <w:b w:val="0"/>
          <w:sz w:val="20"/>
          <w:szCs w:val="20"/>
        </w:rPr>
      </w:pPr>
      <w:r w:rsidRPr="00EC2D11">
        <w:rPr>
          <w:rFonts w:ascii="Arial" w:hAnsi="Arial" w:cs="Arial"/>
          <w:sz w:val="20"/>
          <w:szCs w:val="20"/>
        </w:rPr>
        <w:t>Warunki płatności:</w:t>
      </w:r>
    </w:p>
    <w:p w14:paraId="27C217EA" w14:textId="77777777" w:rsidR="004E7087" w:rsidRPr="00EC2D11" w:rsidRDefault="004E7087" w:rsidP="00143631">
      <w:pPr>
        <w:numPr>
          <w:ilvl w:val="1"/>
          <w:numId w:val="13"/>
        </w:numPr>
        <w:spacing w:line="276" w:lineRule="auto"/>
        <w:jc w:val="both"/>
        <w:rPr>
          <w:rFonts w:ascii="Arial" w:hAnsi="Arial" w:cs="Arial"/>
          <w:sz w:val="20"/>
          <w:szCs w:val="20"/>
        </w:rPr>
      </w:pPr>
      <w:r w:rsidRPr="00EC2D11">
        <w:rPr>
          <w:rFonts w:ascii="Arial" w:hAnsi="Arial" w:cs="Arial"/>
          <w:sz w:val="20"/>
          <w:szCs w:val="20"/>
        </w:rPr>
        <w:t xml:space="preserve">Zamawiający zapłaci wynagrodzenie przelewem na wskazany w umowie rachunek bankowy Wykonawcy w terminie </w:t>
      </w:r>
      <w:r w:rsidRPr="00EC2D11">
        <w:rPr>
          <w:rFonts w:ascii="Arial" w:hAnsi="Arial" w:cs="Arial"/>
          <w:b/>
          <w:sz w:val="20"/>
          <w:szCs w:val="20"/>
        </w:rPr>
        <w:t>do 30 dni</w:t>
      </w:r>
      <w:r w:rsidRPr="00EC2D11">
        <w:rPr>
          <w:rFonts w:ascii="Arial" w:hAnsi="Arial" w:cs="Arial"/>
          <w:sz w:val="20"/>
          <w:szCs w:val="20"/>
        </w:rPr>
        <w:t xml:space="preserve"> od daty doręczenia Zamawiającemu wystawionej prawidłowo i zgodnie z umową faktury potwierdzającej wykonanie przedmiotu zamówienia.</w:t>
      </w:r>
    </w:p>
    <w:p w14:paraId="5C1C27B9" w14:textId="77777777" w:rsidR="006E5103" w:rsidRDefault="004E7087" w:rsidP="00143631">
      <w:pPr>
        <w:numPr>
          <w:ilvl w:val="1"/>
          <w:numId w:val="13"/>
        </w:numPr>
        <w:spacing w:after="120" w:line="276" w:lineRule="auto"/>
        <w:ind w:left="788" w:hanging="431"/>
        <w:jc w:val="both"/>
        <w:rPr>
          <w:rFonts w:ascii="Arial" w:hAnsi="Arial" w:cs="Arial"/>
          <w:sz w:val="20"/>
          <w:szCs w:val="20"/>
        </w:rPr>
      </w:pPr>
      <w:r w:rsidRPr="00EC2D11">
        <w:rPr>
          <w:rFonts w:ascii="Arial" w:hAnsi="Arial" w:cs="Arial"/>
          <w:sz w:val="20"/>
          <w:szCs w:val="20"/>
        </w:rPr>
        <w:t>Zamawiający nie dopuszcza dokonywania zaliczek.</w:t>
      </w:r>
    </w:p>
    <w:p w14:paraId="3F2CDB7E" w14:textId="77777777" w:rsidR="001F1A06" w:rsidRPr="006E5103" w:rsidRDefault="001F1A06" w:rsidP="00143631">
      <w:pPr>
        <w:numPr>
          <w:ilvl w:val="1"/>
          <w:numId w:val="13"/>
        </w:numPr>
        <w:spacing w:after="120" w:line="276" w:lineRule="auto"/>
        <w:ind w:left="788" w:hanging="431"/>
        <w:jc w:val="both"/>
        <w:rPr>
          <w:rFonts w:ascii="Arial" w:hAnsi="Arial" w:cs="Arial"/>
          <w:sz w:val="20"/>
          <w:szCs w:val="20"/>
        </w:rPr>
      </w:pPr>
      <w:r w:rsidRPr="006E5103">
        <w:rPr>
          <w:rFonts w:ascii="Arial" w:hAnsi="Arial" w:cs="Arial"/>
          <w:sz w:val="20"/>
          <w:szCs w:val="20"/>
        </w:rPr>
        <w:t>Miejsce wykonania zamówienia</w:t>
      </w:r>
      <w:r w:rsidR="006A5CF8" w:rsidRPr="006E5103">
        <w:rPr>
          <w:rFonts w:ascii="Arial" w:hAnsi="Arial" w:cs="Arial"/>
          <w:sz w:val="20"/>
          <w:szCs w:val="20"/>
        </w:rPr>
        <w:t xml:space="preserve"> (dostawy przedmiotu zamówienia)</w:t>
      </w:r>
      <w:r w:rsidRPr="006E5103">
        <w:rPr>
          <w:rFonts w:ascii="Arial" w:hAnsi="Arial" w:cs="Arial"/>
          <w:sz w:val="20"/>
          <w:szCs w:val="20"/>
        </w:rPr>
        <w:t xml:space="preserve">: </w:t>
      </w:r>
      <w:r w:rsidR="00915501" w:rsidRPr="006E5103">
        <w:rPr>
          <w:rFonts w:ascii="Arial" w:hAnsi="Arial" w:cs="Arial"/>
          <w:sz w:val="20"/>
          <w:szCs w:val="20"/>
        </w:rPr>
        <w:t>Polskie Wydawnictwo Muzyczne, al. Krasińskiego 11a, 31-111 Kraków</w:t>
      </w:r>
    </w:p>
    <w:p w14:paraId="36ED5135" w14:textId="77777777" w:rsidR="00815B09" w:rsidRPr="00EC2D11" w:rsidRDefault="00815B09" w:rsidP="00143631">
      <w:pPr>
        <w:widowControl w:val="0"/>
        <w:numPr>
          <w:ilvl w:val="0"/>
          <w:numId w:val="27"/>
        </w:numPr>
        <w:adjustRightInd w:val="0"/>
        <w:spacing w:before="120" w:line="276" w:lineRule="auto"/>
        <w:ind w:left="357" w:hanging="357"/>
        <w:textAlignment w:val="baseline"/>
        <w:rPr>
          <w:rFonts w:ascii="Arial" w:hAnsi="Arial" w:cs="Arial"/>
          <w:sz w:val="20"/>
          <w:szCs w:val="20"/>
        </w:rPr>
      </w:pPr>
      <w:r w:rsidRPr="00EC2D11">
        <w:rPr>
          <w:rFonts w:ascii="Arial" w:hAnsi="Arial" w:cs="Arial"/>
          <w:b/>
          <w:sz w:val="20"/>
          <w:szCs w:val="20"/>
        </w:rPr>
        <w:t>TERMIN WYKONANIA ZAMÓWIENIA:</w:t>
      </w:r>
    </w:p>
    <w:p w14:paraId="49512F53" w14:textId="77777777" w:rsidR="00257485" w:rsidRPr="00257485" w:rsidRDefault="00257485" w:rsidP="00143631">
      <w:pPr>
        <w:pStyle w:val="Akapitzlist"/>
        <w:widowControl w:val="0"/>
        <w:numPr>
          <w:ilvl w:val="0"/>
          <w:numId w:val="28"/>
        </w:numPr>
        <w:adjustRightInd w:val="0"/>
        <w:spacing w:before="60" w:line="276" w:lineRule="auto"/>
        <w:contextualSpacing w:val="0"/>
        <w:jc w:val="both"/>
        <w:textAlignment w:val="baseline"/>
        <w:rPr>
          <w:vanish/>
          <w:sz w:val="20"/>
          <w:szCs w:val="20"/>
        </w:rPr>
      </w:pPr>
    </w:p>
    <w:p w14:paraId="4A917185" w14:textId="77777777" w:rsidR="00257485" w:rsidRPr="00257485" w:rsidRDefault="00257485" w:rsidP="00143631">
      <w:pPr>
        <w:pStyle w:val="Akapitzlist"/>
        <w:widowControl w:val="0"/>
        <w:numPr>
          <w:ilvl w:val="0"/>
          <w:numId w:val="28"/>
        </w:numPr>
        <w:adjustRightInd w:val="0"/>
        <w:spacing w:before="60" w:line="276" w:lineRule="auto"/>
        <w:contextualSpacing w:val="0"/>
        <w:jc w:val="both"/>
        <w:textAlignment w:val="baseline"/>
        <w:rPr>
          <w:vanish/>
          <w:sz w:val="20"/>
          <w:szCs w:val="20"/>
        </w:rPr>
      </w:pPr>
    </w:p>
    <w:p w14:paraId="48BCEA83" w14:textId="77777777" w:rsidR="00257485" w:rsidRPr="00257485" w:rsidRDefault="00257485" w:rsidP="00143631">
      <w:pPr>
        <w:pStyle w:val="Akapitzlist"/>
        <w:widowControl w:val="0"/>
        <w:numPr>
          <w:ilvl w:val="0"/>
          <w:numId w:val="28"/>
        </w:numPr>
        <w:adjustRightInd w:val="0"/>
        <w:spacing w:before="60" w:line="276" w:lineRule="auto"/>
        <w:contextualSpacing w:val="0"/>
        <w:jc w:val="both"/>
        <w:textAlignment w:val="baseline"/>
        <w:rPr>
          <w:vanish/>
          <w:sz w:val="20"/>
          <w:szCs w:val="20"/>
        </w:rPr>
      </w:pPr>
    </w:p>
    <w:p w14:paraId="127D6C59" w14:textId="77777777" w:rsidR="00257485" w:rsidRPr="00257485" w:rsidRDefault="00257485" w:rsidP="00143631">
      <w:pPr>
        <w:pStyle w:val="Akapitzlist"/>
        <w:widowControl w:val="0"/>
        <w:numPr>
          <w:ilvl w:val="0"/>
          <w:numId w:val="28"/>
        </w:numPr>
        <w:adjustRightInd w:val="0"/>
        <w:spacing w:before="60" w:line="276" w:lineRule="auto"/>
        <w:contextualSpacing w:val="0"/>
        <w:jc w:val="both"/>
        <w:textAlignment w:val="baseline"/>
        <w:rPr>
          <w:vanish/>
          <w:sz w:val="20"/>
          <w:szCs w:val="20"/>
        </w:rPr>
      </w:pPr>
    </w:p>
    <w:p w14:paraId="70B2541E" w14:textId="77777777" w:rsidR="00815B09" w:rsidRPr="00143631" w:rsidRDefault="00815B09" w:rsidP="00143631">
      <w:pPr>
        <w:pStyle w:val="Akapitzlist"/>
        <w:numPr>
          <w:ilvl w:val="1"/>
          <w:numId w:val="28"/>
        </w:numPr>
        <w:spacing w:line="276" w:lineRule="auto"/>
        <w:rPr>
          <w:sz w:val="20"/>
          <w:szCs w:val="20"/>
        </w:rPr>
      </w:pPr>
      <w:r w:rsidRPr="00143631">
        <w:rPr>
          <w:sz w:val="20"/>
          <w:szCs w:val="20"/>
        </w:rPr>
        <w:t xml:space="preserve">Wymagany termin wykonania zamówienia: </w:t>
      </w:r>
      <w:r w:rsidR="00143631" w:rsidRPr="00143631">
        <w:rPr>
          <w:sz w:val="20"/>
          <w:szCs w:val="20"/>
        </w:rPr>
        <w:t>maksymalnie do 15 dni roboczych od daty przekazania plików przez Zamawiającego (na podstawie osobnego zamówienia na druk danego tytułu).</w:t>
      </w:r>
    </w:p>
    <w:p w14:paraId="0451EF2C" w14:textId="77777777" w:rsidR="00E22189" w:rsidRPr="00E22189" w:rsidRDefault="00E22189" w:rsidP="00E22189">
      <w:pPr>
        <w:pStyle w:val="Akapitzlist"/>
        <w:widowControl w:val="0"/>
        <w:adjustRightInd w:val="0"/>
        <w:spacing w:line="276" w:lineRule="auto"/>
        <w:ind w:left="792"/>
        <w:contextualSpacing w:val="0"/>
        <w:jc w:val="both"/>
        <w:textAlignment w:val="baseline"/>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03C2073F" w14:textId="77777777" w:rsidTr="00511A8F">
        <w:tc>
          <w:tcPr>
            <w:tcW w:w="9962" w:type="dxa"/>
          </w:tcPr>
          <w:p w14:paraId="56513097" w14:textId="77777777" w:rsidR="00740FE8" w:rsidRPr="00EC2D11" w:rsidRDefault="00740FE8" w:rsidP="00C1023F">
            <w:pPr>
              <w:pStyle w:val="Nagwek1"/>
              <w:numPr>
                <w:ilvl w:val="0"/>
                <w:numId w:val="0"/>
              </w:numPr>
              <w:spacing w:line="276" w:lineRule="auto"/>
              <w:ind w:left="454" w:hanging="454"/>
              <w:rPr>
                <w:rFonts w:cs="Arial"/>
                <w:sz w:val="20"/>
                <w:szCs w:val="20"/>
              </w:rPr>
            </w:pPr>
            <w:bookmarkStart w:id="7" w:name="_Toc460232050"/>
            <w:bookmarkStart w:id="8" w:name="_Toc463330028"/>
            <w:r w:rsidRPr="00EC2D11">
              <w:rPr>
                <w:rFonts w:cs="Arial"/>
                <w:sz w:val="20"/>
                <w:szCs w:val="20"/>
              </w:rPr>
              <w:t>ROZDZIAŁ III - WYMAGANIA DOTYCZĄCE WADIUM</w:t>
            </w:r>
            <w:bookmarkEnd w:id="7"/>
            <w:bookmarkEnd w:id="8"/>
          </w:p>
        </w:tc>
      </w:tr>
    </w:tbl>
    <w:p w14:paraId="459CAF10" w14:textId="77777777" w:rsidR="00323888" w:rsidRPr="00EC2D11" w:rsidRDefault="00323888" w:rsidP="00C1023F">
      <w:pPr>
        <w:spacing w:line="276" w:lineRule="auto"/>
        <w:rPr>
          <w:rFonts w:ascii="Arial" w:hAnsi="Arial" w:cs="Arial"/>
          <w:b/>
          <w:bCs/>
          <w:sz w:val="20"/>
          <w:szCs w:val="20"/>
        </w:rPr>
      </w:pPr>
      <w:r w:rsidRPr="00EC2D11">
        <w:rPr>
          <w:rFonts w:ascii="Arial" w:hAnsi="Arial" w:cs="Arial"/>
          <w:b/>
          <w:bCs/>
          <w:sz w:val="20"/>
          <w:szCs w:val="20"/>
        </w:rPr>
        <w:t xml:space="preserve"> </w:t>
      </w:r>
    </w:p>
    <w:p w14:paraId="26F4D4FA" w14:textId="77777777" w:rsidR="00323888" w:rsidRPr="007C0BE3" w:rsidRDefault="00323888" w:rsidP="00C1023F">
      <w:pPr>
        <w:pStyle w:val="SIWZ"/>
        <w:numPr>
          <w:ilvl w:val="0"/>
          <w:numId w:val="14"/>
        </w:numPr>
        <w:spacing w:line="276" w:lineRule="auto"/>
        <w:rPr>
          <w:rFonts w:ascii="Arial" w:hAnsi="Arial" w:cs="Arial"/>
          <w:sz w:val="20"/>
          <w:szCs w:val="20"/>
        </w:rPr>
      </w:pPr>
      <w:r w:rsidRPr="007C0BE3">
        <w:rPr>
          <w:rFonts w:ascii="Arial" w:hAnsi="Arial" w:cs="Arial"/>
          <w:sz w:val="20"/>
          <w:szCs w:val="20"/>
        </w:rPr>
        <w:t xml:space="preserve">WYSOKOŚĆ WADIUM </w:t>
      </w:r>
    </w:p>
    <w:p w14:paraId="199B3E55" w14:textId="77777777" w:rsidR="00572EBA" w:rsidRPr="00F227B5" w:rsidRDefault="00652D17" w:rsidP="00F227B5">
      <w:pPr>
        <w:pStyle w:val="SIWZ"/>
        <w:numPr>
          <w:ilvl w:val="1"/>
          <w:numId w:val="14"/>
        </w:numPr>
        <w:spacing w:line="276" w:lineRule="auto"/>
        <w:rPr>
          <w:rFonts w:ascii="Arial" w:hAnsi="Arial" w:cs="Arial"/>
          <w:b w:val="0"/>
          <w:sz w:val="20"/>
          <w:szCs w:val="20"/>
        </w:rPr>
      </w:pPr>
      <w:r w:rsidRPr="007C0BE3">
        <w:rPr>
          <w:rFonts w:ascii="Arial" w:hAnsi="Arial" w:cs="Arial"/>
          <w:b w:val="0"/>
          <w:sz w:val="20"/>
          <w:szCs w:val="20"/>
        </w:rPr>
        <w:t>Oferta musi być zabezpieczona wadium w wysokości</w:t>
      </w:r>
      <w:r w:rsidR="004F1F40" w:rsidRPr="007C0BE3">
        <w:rPr>
          <w:rFonts w:ascii="Arial" w:hAnsi="Arial" w:cs="Arial"/>
          <w:b w:val="0"/>
          <w:sz w:val="20"/>
          <w:szCs w:val="20"/>
        </w:rPr>
        <w:t xml:space="preserve">: </w:t>
      </w:r>
      <w:r w:rsidR="00F227B5" w:rsidRPr="00F227B5">
        <w:rPr>
          <w:rFonts w:ascii="Arial" w:hAnsi="Arial" w:cs="Arial"/>
          <w:sz w:val="20"/>
          <w:szCs w:val="20"/>
        </w:rPr>
        <w:t>1 000 zł (słownie: jeden tysiąc zł 00/100)</w:t>
      </w:r>
    </w:p>
    <w:p w14:paraId="73B30F9A" w14:textId="77777777" w:rsidR="00E22189" w:rsidRPr="00EC2D11" w:rsidRDefault="00E22189" w:rsidP="00C1023F">
      <w:pPr>
        <w:spacing w:before="60" w:line="276" w:lineRule="auto"/>
        <w:jc w:val="both"/>
        <w:rPr>
          <w:rFonts w:ascii="Arial" w:hAnsi="Arial" w:cs="Arial"/>
          <w:sz w:val="20"/>
          <w:szCs w:val="20"/>
        </w:rPr>
      </w:pPr>
    </w:p>
    <w:p w14:paraId="376A8726" w14:textId="77777777" w:rsidR="00323888" w:rsidRPr="00EC2D11" w:rsidRDefault="00323888" w:rsidP="00C1023F">
      <w:pPr>
        <w:pStyle w:val="SIWZ"/>
        <w:numPr>
          <w:ilvl w:val="0"/>
          <w:numId w:val="14"/>
        </w:numPr>
        <w:spacing w:line="276" w:lineRule="auto"/>
        <w:rPr>
          <w:rFonts w:ascii="Arial" w:hAnsi="Arial" w:cs="Arial"/>
          <w:sz w:val="20"/>
          <w:szCs w:val="20"/>
        </w:rPr>
      </w:pPr>
      <w:r w:rsidRPr="00EC2D11">
        <w:rPr>
          <w:rFonts w:ascii="Arial" w:hAnsi="Arial" w:cs="Arial"/>
          <w:sz w:val="20"/>
          <w:szCs w:val="20"/>
        </w:rPr>
        <w:t xml:space="preserve">FORMA WADIUM </w:t>
      </w:r>
    </w:p>
    <w:p w14:paraId="0CCF8E8E" w14:textId="77777777" w:rsidR="00323888" w:rsidRPr="00EC2D11" w:rsidRDefault="00323888" w:rsidP="00C1023F">
      <w:pPr>
        <w:pStyle w:val="SIWZ"/>
        <w:numPr>
          <w:ilvl w:val="1"/>
          <w:numId w:val="14"/>
        </w:numPr>
        <w:spacing w:line="276" w:lineRule="auto"/>
        <w:rPr>
          <w:rFonts w:ascii="Arial" w:hAnsi="Arial" w:cs="Arial"/>
          <w:b w:val="0"/>
          <w:sz w:val="20"/>
          <w:szCs w:val="20"/>
        </w:rPr>
      </w:pPr>
      <w:r w:rsidRPr="00EC2D11">
        <w:rPr>
          <w:rFonts w:ascii="Arial" w:hAnsi="Arial" w:cs="Arial"/>
          <w:b w:val="0"/>
          <w:sz w:val="20"/>
          <w:szCs w:val="20"/>
        </w:rPr>
        <w:t xml:space="preserve">Wadium może być wniesione w jednej lub kilku następujących formach, określonych w art. 45 ust. 6 ustawy </w:t>
      </w:r>
      <w:proofErr w:type="spellStart"/>
      <w:r w:rsidRPr="00EC2D11">
        <w:rPr>
          <w:rFonts w:ascii="Arial" w:hAnsi="Arial" w:cs="Arial"/>
          <w:b w:val="0"/>
          <w:sz w:val="20"/>
          <w:szCs w:val="20"/>
        </w:rPr>
        <w:t>Pzp</w:t>
      </w:r>
      <w:proofErr w:type="spellEnd"/>
      <w:r w:rsidRPr="00EC2D11">
        <w:rPr>
          <w:rFonts w:ascii="Arial" w:hAnsi="Arial" w:cs="Arial"/>
          <w:b w:val="0"/>
          <w:sz w:val="20"/>
          <w:szCs w:val="20"/>
        </w:rPr>
        <w:t xml:space="preserve">, tj.: </w:t>
      </w:r>
    </w:p>
    <w:p w14:paraId="119C9795" w14:textId="77777777" w:rsidR="00323888" w:rsidRPr="00EC2D11" w:rsidRDefault="00323888" w:rsidP="00C1023F">
      <w:pPr>
        <w:pStyle w:val="SIWZ"/>
        <w:numPr>
          <w:ilvl w:val="2"/>
          <w:numId w:val="14"/>
        </w:numPr>
        <w:spacing w:line="276" w:lineRule="auto"/>
        <w:rPr>
          <w:rFonts w:ascii="Arial" w:hAnsi="Arial" w:cs="Arial"/>
          <w:b w:val="0"/>
          <w:sz w:val="20"/>
          <w:szCs w:val="20"/>
        </w:rPr>
      </w:pPr>
      <w:r w:rsidRPr="00EC2D11">
        <w:rPr>
          <w:rFonts w:ascii="Arial" w:hAnsi="Arial" w:cs="Arial"/>
          <w:b w:val="0"/>
          <w:sz w:val="20"/>
          <w:szCs w:val="20"/>
        </w:rPr>
        <w:t xml:space="preserve">pieniądzu; </w:t>
      </w:r>
    </w:p>
    <w:p w14:paraId="3F6FF93C" w14:textId="77777777" w:rsidR="00323888" w:rsidRPr="00EC2D11" w:rsidRDefault="00323888" w:rsidP="00C1023F">
      <w:pPr>
        <w:pStyle w:val="SIWZ"/>
        <w:numPr>
          <w:ilvl w:val="2"/>
          <w:numId w:val="14"/>
        </w:numPr>
        <w:spacing w:line="276" w:lineRule="auto"/>
        <w:rPr>
          <w:rFonts w:ascii="Arial" w:hAnsi="Arial" w:cs="Arial"/>
          <w:b w:val="0"/>
          <w:sz w:val="20"/>
          <w:szCs w:val="20"/>
        </w:rPr>
      </w:pPr>
      <w:r w:rsidRPr="00EC2D11">
        <w:rPr>
          <w:rFonts w:ascii="Arial" w:hAnsi="Arial" w:cs="Arial"/>
          <w:b w:val="0"/>
          <w:sz w:val="20"/>
          <w:szCs w:val="20"/>
        </w:rPr>
        <w:t>poręczeniach bankowych lub poręczeniach spółdzielczej kasy oszczędnościowo- kredytowej, z tym, że poręczenie kasy jest</w:t>
      </w:r>
      <w:r w:rsidR="007936A1" w:rsidRPr="00EC2D11">
        <w:rPr>
          <w:rFonts w:ascii="Arial" w:hAnsi="Arial" w:cs="Arial"/>
          <w:b w:val="0"/>
          <w:sz w:val="20"/>
          <w:szCs w:val="20"/>
        </w:rPr>
        <w:t xml:space="preserve"> zawsze poręczeniem pieniężnym;</w:t>
      </w:r>
    </w:p>
    <w:p w14:paraId="45B93EED" w14:textId="77777777" w:rsidR="007936A1" w:rsidRPr="00EC2D11" w:rsidRDefault="00323888" w:rsidP="00C1023F">
      <w:pPr>
        <w:pStyle w:val="SIWZ"/>
        <w:numPr>
          <w:ilvl w:val="2"/>
          <w:numId w:val="14"/>
        </w:numPr>
        <w:spacing w:line="276" w:lineRule="auto"/>
        <w:rPr>
          <w:rFonts w:ascii="Arial" w:hAnsi="Arial" w:cs="Arial"/>
          <w:b w:val="0"/>
          <w:sz w:val="20"/>
          <w:szCs w:val="20"/>
        </w:rPr>
      </w:pPr>
      <w:r w:rsidRPr="00EC2D11">
        <w:rPr>
          <w:rFonts w:ascii="Arial" w:hAnsi="Arial" w:cs="Arial"/>
          <w:b w:val="0"/>
          <w:sz w:val="20"/>
          <w:szCs w:val="20"/>
        </w:rPr>
        <w:t xml:space="preserve">gwarancjach bankowych; </w:t>
      </w:r>
    </w:p>
    <w:p w14:paraId="6EAFD28D" w14:textId="77777777" w:rsidR="00323888" w:rsidRPr="00EC2D11" w:rsidRDefault="00323888" w:rsidP="00C1023F">
      <w:pPr>
        <w:pStyle w:val="SIWZ"/>
        <w:numPr>
          <w:ilvl w:val="2"/>
          <w:numId w:val="14"/>
        </w:numPr>
        <w:spacing w:line="276" w:lineRule="auto"/>
        <w:rPr>
          <w:rFonts w:ascii="Arial" w:hAnsi="Arial" w:cs="Arial"/>
          <w:b w:val="0"/>
          <w:sz w:val="20"/>
          <w:szCs w:val="20"/>
        </w:rPr>
      </w:pPr>
      <w:r w:rsidRPr="00EC2D11">
        <w:rPr>
          <w:rFonts w:ascii="Arial" w:hAnsi="Arial" w:cs="Arial"/>
          <w:b w:val="0"/>
          <w:sz w:val="20"/>
          <w:szCs w:val="20"/>
        </w:rPr>
        <w:t xml:space="preserve">gwarancjach ubezpieczeniowych; </w:t>
      </w:r>
    </w:p>
    <w:p w14:paraId="6A2D5DDC" w14:textId="77777777" w:rsidR="004A3134" w:rsidRDefault="00323888" w:rsidP="00C1023F">
      <w:pPr>
        <w:pStyle w:val="SIWZ"/>
        <w:numPr>
          <w:ilvl w:val="2"/>
          <w:numId w:val="14"/>
        </w:numPr>
        <w:spacing w:line="276" w:lineRule="auto"/>
        <w:rPr>
          <w:rFonts w:ascii="Arial" w:hAnsi="Arial" w:cs="Arial"/>
          <w:b w:val="0"/>
          <w:sz w:val="20"/>
          <w:szCs w:val="20"/>
        </w:rPr>
      </w:pPr>
      <w:r w:rsidRPr="00EC2D11">
        <w:rPr>
          <w:rFonts w:ascii="Arial" w:hAnsi="Arial" w:cs="Arial"/>
          <w:b w:val="0"/>
          <w:sz w:val="20"/>
          <w:szCs w:val="20"/>
        </w:rPr>
        <w:t>poręczeniach udzielanych przez podmioty, o kt</w:t>
      </w:r>
      <w:r w:rsidR="00BE7FB8" w:rsidRPr="00EC2D11">
        <w:rPr>
          <w:rFonts w:ascii="Arial" w:hAnsi="Arial" w:cs="Arial"/>
          <w:b w:val="0"/>
          <w:sz w:val="20"/>
          <w:szCs w:val="20"/>
        </w:rPr>
        <w:t xml:space="preserve">órych mowa w art. 6b ust. 5 pkt. </w:t>
      </w:r>
      <w:r w:rsidRPr="00EC2D11">
        <w:rPr>
          <w:rFonts w:ascii="Arial" w:hAnsi="Arial" w:cs="Arial"/>
          <w:b w:val="0"/>
          <w:sz w:val="20"/>
          <w:szCs w:val="20"/>
        </w:rPr>
        <w:t>2 ustawy z dnia 9</w:t>
      </w:r>
      <w:r w:rsidR="0058152E" w:rsidRPr="00EC2D11">
        <w:rPr>
          <w:rFonts w:ascii="Arial" w:hAnsi="Arial" w:cs="Arial"/>
          <w:b w:val="0"/>
          <w:sz w:val="20"/>
          <w:szCs w:val="20"/>
        </w:rPr>
        <w:t xml:space="preserve"> </w:t>
      </w:r>
      <w:r w:rsidRPr="00EC2D11">
        <w:rPr>
          <w:rFonts w:ascii="Arial" w:hAnsi="Arial" w:cs="Arial"/>
          <w:b w:val="0"/>
          <w:sz w:val="20"/>
          <w:szCs w:val="20"/>
        </w:rPr>
        <w:t>listopada 2000 r. o utworzeniu Polskiej Agencji R</w:t>
      </w:r>
      <w:r w:rsidR="00CD3F18" w:rsidRPr="00EC2D11">
        <w:rPr>
          <w:rFonts w:ascii="Arial" w:hAnsi="Arial" w:cs="Arial"/>
          <w:b w:val="0"/>
          <w:sz w:val="20"/>
          <w:szCs w:val="20"/>
        </w:rPr>
        <w:t>ozwoju Przedsiębiorczości.</w:t>
      </w:r>
      <w:r w:rsidRPr="00EC2D11">
        <w:rPr>
          <w:rFonts w:ascii="Arial" w:hAnsi="Arial" w:cs="Arial"/>
          <w:b w:val="0"/>
          <w:sz w:val="20"/>
          <w:szCs w:val="20"/>
        </w:rPr>
        <w:t xml:space="preserve"> </w:t>
      </w:r>
    </w:p>
    <w:p w14:paraId="6976BDD3" w14:textId="77777777" w:rsidR="00AA3327" w:rsidRPr="00EC2D11" w:rsidRDefault="00AA3327" w:rsidP="00C1023F">
      <w:pPr>
        <w:pStyle w:val="SIWZ"/>
        <w:spacing w:line="276" w:lineRule="auto"/>
        <w:ind w:left="1224"/>
        <w:rPr>
          <w:rFonts w:ascii="Arial" w:hAnsi="Arial" w:cs="Arial"/>
          <w:b w:val="0"/>
          <w:sz w:val="20"/>
          <w:szCs w:val="20"/>
        </w:rPr>
      </w:pPr>
    </w:p>
    <w:p w14:paraId="0B5D3FFE" w14:textId="77777777" w:rsidR="00323888" w:rsidRPr="007C0BE3" w:rsidRDefault="00323888" w:rsidP="00C1023F">
      <w:pPr>
        <w:pStyle w:val="SIWZ"/>
        <w:numPr>
          <w:ilvl w:val="0"/>
          <w:numId w:val="14"/>
        </w:numPr>
        <w:spacing w:line="276" w:lineRule="auto"/>
        <w:rPr>
          <w:rFonts w:ascii="Arial" w:hAnsi="Arial" w:cs="Arial"/>
          <w:sz w:val="20"/>
          <w:szCs w:val="20"/>
        </w:rPr>
      </w:pPr>
      <w:r w:rsidRPr="007C0BE3">
        <w:rPr>
          <w:rFonts w:ascii="Arial" w:hAnsi="Arial" w:cs="Arial"/>
          <w:sz w:val="20"/>
          <w:szCs w:val="20"/>
        </w:rPr>
        <w:t xml:space="preserve">TERMIN I MIEJSCE WNIESIENIA WADIUM </w:t>
      </w:r>
    </w:p>
    <w:p w14:paraId="136C9BD0" w14:textId="77777777" w:rsidR="00323888" w:rsidRPr="007C0BE3" w:rsidRDefault="00323888" w:rsidP="00C1023F">
      <w:pPr>
        <w:pStyle w:val="SIWZ"/>
        <w:numPr>
          <w:ilvl w:val="1"/>
          <w:numId w:val="14"/>
        </w:numPr>
        <w:spacing w:line="276" w:lineRule="auto"/>
        <w:jc w:val="both"/>
        <w:rPr>
          <w:rFonts w:ascii="Arial" w:hAnsi="Arial" w:cs="Arial"/>
          <w:b w:val="0"/>
          <w:sz w:val="20"/>
          <w:szCs w:val="20"/>
        </w:rPr>
      </w:pPr>
      <w:r w:rsidRPr="007C0BE3">
        <w:rPr>
          <w:rFonts w:ascii="Arial" w:hAnsi="Arial" w:cs="Arial"/>
          <w:b w:val="0"/>
          <w:sz w:val="20"/>
          <w:szCs w:val="20"/>
        </w:rPr>
        <w:t xml:space="preserve">Wadium należy wnieść przed upływem terminu składania ofert. </w:t>
      </w:r>
    </w:p>
    <w:p w14:paraId="48A2384E" w14:textId="77777777" w:rsidR="00323888" w:rsidRPr="007C0BE3" w:rsidRDefault="00323888" w:rsidP="00C1023F">
      <w:pPr>
        <w:pStyle w:val="SIWZ"/>
        <w:numPr>
          <w:ilvl w:val="1"/>
          <w:numId w:val="14"/>
        </w:numPr>
        <w:spacing w:line="276" w:lineRule="auto"/>
        <w:jc w:val="both"/>
        <w:rPr>
          <w:rFonts w:ascii="Arial" w:hAnsi="Arial" w:cs="Arial"/>
          <w:b w:val="0"/>
          <w:sz w:val="20"/>
          <w:szCs w:val="20"/>
        </w:rPr>
      </w:pPr>
      <w:r w:rsidRPr="007C0BE3">
        <w:rPr>
          <w:rFonts w:ascii="Arial" w:hAnsi="Arial" w:cs="Arial"/>
          <w:b w:val="0"/>
          <w:sz w:val="20"/>
          <w:szCs w:val="20"/>
        </w:rPr>
        <w:t>W przypadku wnoszenia wadium w pieniądzu ustaloną kwotę nale</w:t>
      </w:r>
      <w:r w:rsidR="00BB557E" w:rsidRPr="007C0BE3">
        <w:rPr>
          <w:rFonts w:ascii="Arial" w:hAnsi="Arial" w:cs="Arial"/>
          <w:b w:val="0"/>
          <w:sz w:val="20"/>
          <w:szCs w:val="20"/>
        </w:rPr>
        <w:t>ży wpłacić na rachunek bankowy z</w:t>
      </w:r>
      <w:r w:rsidRPr="007C0BE3">
        <w:rPr>
          <w:rFonts w:ascii="Arial" w:hAnsi="Arial" w:cs="Arial"/>
          <w:b w:val="0"/>
          <w:sz w:val="20"/>
          <w:szCs w:val="20"/>
        </w:rPr>
        <w:t>amawiającego nr:</w:t>
      </w:r>
      <w:r w:rsidR="007C0BE3" w:rsidRPr="007C0BE3">
        <w:rPr>
          <w:rFonts w:ascii="Arial" w:hAnsi="Arial" w:cs="Arial"/>
          <w:b w:val="0"/>
          <w:sz w:val="20"/>
          <w:szCs w:val="20"/>
        </w:rPr>
        <w:t xml:space="preserve"> 46 1130 1150 0012 1271 2620 0011 Bank Gospodarstwa Krajowego</w:t>
      </w:r>
      <w:r w:rsidR="00652D17" w:rsidRPr="007C0BE3">
        <w:rPr>
          <w:rFonts w:ascii="Arial" w:hAnsi="Arial" w:cs="Arial"/>
          <w:b w:val="0"/>
          <w:sz w:val="20"/>
          <w:szCs w:val="20"/>
        </w:rPr>
        <w:t xml:space="preserve">(dla przelewów zagranicznych w PLN (IBAN): </w:t>
      </w:r>
      <w:r w:rsidR="007C0BE3" w:rsidRPr="007C0BE3">
        <w:rPr>
          <w:rFonts w:ascii="Arial" w:hAnsi="Arial" w:cs="Arial"/>
          <w:b w:val="0"/>
          <w:sz w:val="20"/>
          <w:szCs w:val="20"/>
        </w:rPr>
        <w:t>SWIFT/BIC: GOSKPLPW</w:t>
      </w:r>
      <w:r w:rsidR="00652D17" w:rsidRPr="007C0BE3">
        <w:rPr>
          <w:rFonts w:ascii="Arial" w:hAnsi="Arial" w:cs="Arial"/>
          <w:b w:val="0"/>
          <w:sz w:val="20"/>
          <w:szCs w:val="20"/>
        </w:rPr>
        <w:t>)</w:t>
      </w:r>
      <w:r w:rsidRPr="007C0BE3">
        <w:rPr>
          <w:rFonts w:ascii="Arial" w:hAnsi="Arial" w:cs="Arial"/>
          <w:b w:val="0"/>
          <w:sz w:val="20"/>
          <w:szCs w:val="20"/>
        </w:rPr>
        <w:t xml:space="preserve"> </w:t>
      </w:r>
    </w:p>
    <w:p w14:paraId="1256D597" w14:textId="77777777" w:rsidR="002271D2" w:rsidRPr="007C0BE3" w:rsidRDefault="002271D2" w:rsidP="00C1023F">
      <w:pPr>
        <w:pStyle w:val="SIWZ"/>
        <w:numPr>
          <w:ilvl w:val="1"/>
          <w:numId w:val="14"/>
        </w:numPr>
        <w:spacing w:line="276" w:lineRule="auto"/>
        <w:jc w:val="both"/>
        <w:rPr>
          <w:rFonts w:ascii="Arial" w:hAnsi="Arial" w:cs="Arial"/>
          <w:b w:val="0"/>
          <w:sz w:val="20"/>
          <w:szCs w:val="20"/>
        </w:rPr>
      </w:pPr>
      <w:r w:rsidRPr="007C0BE3">
        <w:rPr>
          <w:rFonts w:ascii="Arial" w:hAnsi="Arial" w:cs="Arial"/>
          <w:b w:val="0"/>
          <w:sz w:val="20"/>
          <w:szCs w:val="20"/>
        </w:rPr>
        <w:t>W przypadku dokonywania przelewu środków na wskazane powyżej ko</w:t>
      </w:r>
      <w:r w:rsidR="00360199" w:rsidRPr="007C0BE3">
        <w:rPr>
          <w:rFonts w:ascii="Arial" w:hAnsi="Arial" w:cs="Arial"/>
          <w:b w:val="0"/>
          <w:sz w:val="20"/>
          <w:szCs w:val="20"/>
        </w:rPr>
        <w:t>nto w walucie innej niż PLN na w</w:t>
      </w:r>
      <w:r w:rsidRPr="007C0BE3">
        <w:rPr>
          <w:rFonts w:ascii="Arial" w:hAnsi="Arial" w:cs="Arial"/>
          <w:b w:val="0"/>
          <w:sz w:val="20"/>
          <w:szCs w:val="20"/>
        </w:rPr>
        <w:t>ykonawcy spoczywa obowiązek zlecenia we własnym banku przewalutowania  kwoty przelewanych kwoty przelanych środków. K</w:t>
      </w:r>
      <w:r w:rsidR="00360199" w:rsidRPr="007C0BE3">
        <w:rPr>
          <w:rFonts w:ascii="Arial" w:hAnsi="Arial" w:cs="Arial"/>
          <w:b w:val="0"/>
          <w:sz w:val="20"/>
          <w:szCs w:val="20"/>
        </w:rPr>
        <w:t>oszty operacji bankowej ponosi w</w:t>
      </w:r>
      <w:r w:rsidRPr="007C0BE3">
        <w:rPr>
          <w:rFonts w:ascii="Arial" w:hAnsi="Arial" w:cs="Arial"/>
          <w:b w:val="0"/>
          <w:sz w:val="20"/>
          <w:szCs w:val="20"/>
        </w:rPr>
        <w:t>ykonawca</w:t>
      </w:r>
      <w:r w:rsidR="00360199" w:rsidRPr="007C0BE3">
        <w:rPr>
          <w:rFonts w:ascii="Arial" w:hAnsi="Arial" w:cs="Arial"/>
          <w:b w:val="0"/>
          <w:sz w:val="20"/>
          <w:szCs w:val="20"/>
        </w:rPr>
        <w:t>.</w:t>
      </w:r>
    </w:p>
    <w:p w14:paraId="284CBFBF" w14:textId="77777777" w:rsidR="00262F20" w:rsidRPr="007C0BE3" w:rsidRDefault="00262F20" w:rsidP="00C1023F">
      <w:pPr>
        <w:pStyle w:val="pkt"/>
        <w:numPr>
          <w:ilvl w:val="1"/>
          <w:numId w:val="14"/>
        </w:numPr>
        <w:spacing w:before="0" w:after="0" w:line="276" w:lineRule="auto"/>
        <w:rPr>
          <w:rFonts w:ascii="Arial" w:hAnsi="Arial" w:cs="Arial"/>
          <w:sz w:val="20"/>
          <w:szCs w:val="20"/>
        </w:rPr>
      </w:pPr>
      <w:r w:rsidRPr="007C0BE3">
        <w:rPr>
          <w:rFonts w:ascii="Arial" w:hAnsi="Arial" w:cs="Arial"/>
          <w:bCs/>
          <w:sz w:val="20"/>
          <w:szCs w:val="20"/>
        </w:rPr>
        <w:t>Przelew należy  opisać w celu jego identyfikacji w następujący sposób</w:t>
      </w:r>
      <w:r w:rsidRPr="007C0BE3">
        <w:rPr>
          <w:rFonts w:ascii="Arial" w:hAnsi="Arial" w:cs="Arial"/>
          <w:sz w:val="20"/>
          <w:szCs w:val="20"/>
        </w:rPr>
        <w:t>:</w:t>
      </w:r>
    </w:p>
    <w:p w14:paraId="2364DD94" w14:textId="77777777" w:rsidR="00262F20" w:rsidRPr="00EC2D11" w:rsidRDefault="00262F20" w:rsidP="00C1023F">
      <w:pPr>
        <w:pStyle w:val="ust"/>
        <w:pBdr>
          <w:top w:val="single" w:sz="4" w:space="1" w:color="auto"/>
          <w:left w:val="single" w:sz="4" w:space="4" w:color="auto"/>
          <w:bottom w:val="single" w:sz="4" w:space="1" w:color="auto"/>
          <w:right w:val="single" w:sz="4" w:space="4" w:color="auto"/>
        </w:pBdr>
        <w:spacing w:before="0" w:after="0" w:line="276" w:lineRule="auto"/>
        <w:ind w:left="360" w:firstLine="0"/>
        <w:rPr>
          <w:rFonts w:ascii="Arial" w:hAnsi="Arial" w:cs="Arial"/>
          <w:sz w:val="20"/>
          <w:szCs w:val="20"/>
        </w:rPr>
      </w:pPr>
      <w:r w:rsidRPr="007C0BE3">
        <w:rPr>
          <w:rFonts w:ascii="Arial" w:hAnsi="Arial" w:cs="Arial"/>
          <w:b/>
          <w:sz w:val="20"/>
          <w:szCs w:val="20"/>
        </w:rPr>
        <w:lastRenderedPageBreak/>
        <w:t xml:space="preserve">„Wadium zabezpieczające ofertę złożoną przez……………….. </w:t>
      </w:r>
      <w:r w:rsidRPr="007C0BE3">
        <w:rPr>
          <w:rFonts w:ascii="Arial" w:hAnsi="Arial" w:cs="Arial"/>
          <w:i/>
          <w:sz w:val="20"/>
          <w:szCs w:val="20"/>
        </w:rPr>
        <w:t>(wskazać podmioty składające ofertę)</w:t>
      </w:r>
      <w:r w:rsidRPr="007C0BE3">
        <w:rPr>
          <w:rFonts w:ascii="Arial" w:hAnsi="Arial" w:cs="Arial"/>
          <w:b/>
          <w:sz w:val="20"/>
          <w:szCs w:val="20"/>
        </w:rPr>
        <w:t xml:space="preserve"> na </w:t>
      </w:r>
      <w:r w:rsidR="00AA3327" w:rsidRPr="007C0BE3">
        <w:rPr>
          <w:rFonts w:ascii="Arial" w:hAnsi="Arial" w:cs="Arial"/>
          <w:b/>
          <w:sz w:val="20"/>
          <w:szCs w:val="20"/>
        </w:rPr>
        <w:t>………………</w:t>
      </w:r>
      <w:r w:rsidRPr="007C0BE3">
        <w:rPr>
          <w:rFonts w:ascii="Arial" w:hAnsi="Arial" w:cs="Arial"/>
          <w:b/>
          <w:sz w:val="20"/>
          <w:szCs w:val="20"/>
        </w:rPr>
        <w:t>, sprawa n</w:t>
      </w:r>
      <w:r w:rsidR="00254571" w:rsidRPr="007C0BE3">
        <w:rPr>
          <w:rFonts w:ascii="Arial" w:hAnsi="Arial" w:cs="Arial"/>
          <w:b/>
          <w:sz w:val="20"/>
          <w:szCs w:val="20"/>
        </w:rPr>
        <w:t xml:space="preserve">r </w:t>
      </w:r>
      <w:r w:rsidR="00AA3327" w:rsidRPr="007C0BE3">
        <w:rPr>
          <w:rFonts w:ascii="Arial" w:hAnsi="Arial" w:cs="Arial"/>
          <w:b/>
          <w:sz w:val="20"/>
          <w:szCs w:val="20"/>
        </w:rPr>
        <w:t>……………</w:t>
      </w:r>
      <w:r w:rsidRPr="007C0BE3">
        <w:rPr>
          <w:rFonts w:ascii="Arial" w:hAnsi="Arial" w:cs="Arial"/>
          <w:b/>
          <w:sz w:val="20"/>
          <w:szCs w:val="20"/>
        </w:rPr>
        <w:t>” .</w:t>
      </w:r>
      <w:r w:rsidRPr="00EC2D11">
        <w:rPr>
          <w:rFonts w:ascii="Arial" w:hAnsi="Arial" w:cs="Arial"/>
          <w:sz w:val="20"/>
          <w:szCs w:val="20"/>
        </w:rPr>
        <w:t xml:space="preserve"> </w:t>
      </w:r>
    </w:p>
    <w:p w14:paraId="6F952C69" w14:textId="77777777" w:rsidR="00323888" w:rsidRPr="00EC2D11" w:rsidRDefault="00323888" w:rsidP="00C1023F">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W przypadku wnoszenia wadium w pieniądzu do oferty należy załączyć dokument potwierdzający doko</w:t>
      </w:r>
      <w:r w:rsidR="00DF6E66" w:rsidRPr="00EC2D11">
        <w:rPr>
          <w:rFonts w:ascii="Arial" w:hAnsi="Arial" w:cs="Arial"/>
          <w:b w:val="0"/>
          <w:sz w:val="20"/>
          <w:szCs w:val="20"/>
        </w:rPr>
        <w:t xml:space="preserve">nanie przelewu (wpłaty wadium) oryginał lub kopię poświadczoną „za zgodność z oryginałem” przez </w:t>
      </w:r>
      <w:r w:rsidR="00360199" w:rsidRPr="00EC2D11">
        <w:rPr>
          <w:rFonts w:ascii="Arial" w:hAnsi="Arial" w:cs="Arial"/>
          <w:b w:val="0"/>
          <w:sz w:val="20"/>
          <w:szCs w:val="20"/>
        </w:rPr>
        <w:t>w</w:t>
      </w:r>
      <w:r w:rsidR="00DF6E66" w:rsidRPr="00EC2D11">
        <w:rPr>
          <w:rFonts w:ascii="Arial" w:hAnsi="Arial" w:cs="Arial"/>
          <w:b w:val="0"/>
          <w:sz w:val="20"/>
          <w:szCs w:val="20"/>
        </w:rPr>
        <w:t>ykonawcę.</w:t>
      </w:r>
    </w:p>
    <w:p w14:paraId="48D5BA72" w14:textId="77777777" w:rsidR="00323888" w:rsidRPr="00EC2D11" w:rsidRDefault="00323888" w:rsidP="00C1023F">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Wadium wnoszone w pieniądzu musi zostać zak</w:t>
      </w:r>
      <w:r w:rsidR="00BB557E" w:rsidRPr="00EC2D11">
        <w:rPr>
          <w:rFonts w:ascii="Arial" w:hAnsi="Arial" w:cs="Arial"/>
          <w:b w:val="0"/>
          <w:sz w:val="20"/>
          <w:szCs w:val="20"/>
        </w:rPr>
        <w:t>sięgowane na rachunku bankowym z</w:t>
      </w:r>
      <w:r w:rsidRPr="00EC2D11">
        <w:rPr>
          <w:rFonts w:ascii="Arial" w:hAnsi="Arial" w:cs="Arial"/>
          <w:b w:val="0"/>
          <w:sz w:val="20"/>
          <w:szCs w:val="20"/>
        </w:rPr>
        <w:t xml:space="preserve">amawiającego przed upływem terminu składania ofert. </w:t>
      </w:r>
    </w:p>
    <w:p w14:paraId="4A5E7C75" w14:textId="77777777" w:rsidR="00323888" w:rsidRPr="00EC2D11" w:rsidRDefault="00323888" w:rsidP="00C1023F">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 xml:space="preserve">W przypadku wnoszenia wadium w formie innej niż w pieniądzu, wymagane jest złożenie </w:t>
      </w:r>
      <w:r w:rsidRPr="00EC2D11">
        <w:rPr>
          <w:rFonts w:ascii="Arial" w:hAnsi="Arial" w:cs="Arial"/>
          <w:sz w:val="20"/>
          <w:szCs w:val="20"/>
        </w:rPr>
        <w:t>oryginalnego dokumentu</w:t>
      </w:r>
      <w:r w:rsidRPr="00EC2D11">
        <w:rPr>
          <w:rFonts w:ascii="Arial" w:hAnsi="Arial" w:cs="Arial"/>
          <w:b w:val="0"/>
          <w:sz w:val="20"/>
          <w:szCs w:val="20"/>
        </w:rPr>
        <w:t xml:space="preserve"> wskazanego w art. 45 ust. 6 pkt</w:t>
      </w:r>
      <w:r w:rsidR="002271D2" w:rsidRPr="00EC2D11">
        <w:rPr>
          <w:rFonts w:ascii="Arial" w:hAnsi="Arial" w:cs="Arial"/>
          <w:b w:val="0"/>
          <w:sz w:val="20"/>
          <w:szCs w:val="20"/>
        </w:rPr>
        <w:t>.</w:t>
      </w:r>
      <w:r w:rsidRPr="00EC2D11">
        <w:rPr>
          <w:rFonts w:ascii="Arial" w:hAnsi="Arial" w:cs="Arial"/>
          <w:b w:val="0"/>
          <w:sz w:val="20"/>
          <w:szCs w:val="20"/>
        </w:rPr>
        <w:t xml:space="preserve"> 2 - 5 ustawy </w:t>
      </w:r>
      <w:proofErr w:type="spellStart"/>
      <w:r w:rsidRPr="00EC2D11">
        <w:rPr>
          <w:rFonts w:ascii="Arial" w:hAnsi="Arial" w:cs="Arial"/>
          <w:b w:val="0"/>
          <w:sz w:val="20"/>
          <w:szCs w:val="20"/>
        </w:rPr>
        <w:t>Pzp</w:t>
      </w:r>
      <w:proofErr w:type="spellEnd"/>
      <w:r w:rsidRPr="00EC2D11">
        <w:rPr>
          <w:rFonts w:ascii="Arial" w:hAnsi="Arial" w:cs="Arial"/>
          <w:b w:val="0"/>
          <w:sz w:val="20"/>
          <w:szCs w:val="20"/>
        </w:rPr>
        <w:t xml:space="preserve">. Oryginał dokumentu powinien być załączony do oferty </w:t>
      </w:r>
      <w:r w:rsidR="00261339" w:rsidRPr="00EC2D11">
        <w:rPr>
          <w:rFonts w:ascii="Arial" w:hAnsi="Arial" w:cs="Arial"/>
          <w:b w:val="0"/>
          <w:sz w:val="20"/>
          <w:szCs w:val="20"/>
        </w:rPr>
        <w:t xml:space="preserve">w tej samej kopercie lub </w:t>
      </w:r>
      <w:r w:rsidRPr="00EC2D11">
        <w:rPr>
          <w:rFonts w:ascii="Arial" w:hAnsi="Arial" w:cs="Arial"/>
          <w:b w:val="0"/>
          <w:sz w:val="20"/>
          <w:szCs w:val="20"/>
        </w:rPr>
        <w:t>w osobnej kopercie</w:t>
      </w:r>
      <w:r w:rsidR="002D51EC" w:rsidRPr="00EC2D11">
        <w:rPr>
          <w:rFonts w:ascii="Arial" w:hAnsi="Arial" w:cs="Arial"/>
          <w:b w:val="0"/>
          <w:sz w:val="20"/>
          <w:szCs w:val="20"/>
        </w:rPr>
        <w:t xml:space="preserve"> oznaczonej dokładnie w ten sam sposób jak opakowanie oferty</w:t>
      </w:r>
      <w:r w:rsidRPr="00EC2D11">
        <w:rPr>
          <w:rFonts w:ascii="Arial" w:hAnsi="Arial" w:cs="Arial"/>
          <w:b w:val="0"/>
          <w:sz w:val="20"/>
          <w:szCs w:val="20"/>
        </w:rPr>
        <w:t xml:space="preserve">. Oprócz oryginału ww. dokumentu do oferty należy przedłożyć jego kopię potwierdzoną za zgodność z oryginałem. Przedmiotowy dokument winien być sporządzony w języku polskim. </w:t>
      </w:r>
    </w:p>
    <w:p w14:paraId="25D97490" w14:textId="77777777" w:rsidR="00261339" w:rsidRPr="00AA3327" w:rsidRDefault="00261339" w:rsidP="00C1023F">
      <w:pPr>
        <w:pStyle w:val="SIWZ"/>
        <w:numPr>
          <w:ilvl w:val="1"/>
          <w:numId w:val="14"/>
        </w:numPr>
        <w:spacing w:line="276" w:lineRule="auto"/>
        <w:jc w:val="both"/>
        <w:rPr>
          <w:rFonts w:ascii="Arial" w:hAnsi="Arial" w:cs="Arial"/>
          <w:bCs/>
          <w:sz w:val="20"/>
          <w:szCs w:val="20"/>
        </w:rPr>
      </w:pPr>
      <w:r w:rsidRPr="00EC2D11">
        <w:rPr>
          <w:rFonts w:ascii="Arial" w:hAnsi="Arial" w:cs="Arial"/>
          <w:bCs/>
          <w:sz w:val="20"/>
          <w:szCs w:val="20"/>
        </w:rPr>
        <w:t xml:space="preserve">Dokument wadialny powinien być wystawiony na beneficjenta: </w:t>
      </w:r>
      <w:r w:rsidR="00AA3327" w:rsidRPr="00AA3327">
        <w:rPr>
          <w:rFonts w:ascii="Arial" w:hAnsi="Arial" w:cs="Arial"/>
          <w:bCs/>
          <w:sz w:val="20"/>
          <w:szCs w:val="20"/>
        </w:rPr>
        <w:t>Polskie Wydawnictwo Muzyczne</w:t>
      </w:r>
      <w:r w:rsidR="00AA3327">
        <w:rPr>
          <w:rFonts w:ascii="Arial" w:hAnsi="Arial" w:cs="Arial"/>
          <w:bCs/>
          <w:sz w:val="20"/>
          <w:szCs w:val="20"/>
        </w:rPr>
        <w:t xml:space="preserve">, </w:t>
      </w:r>
      <w:r w:rsidR="00AA3327" w:rsidRPr="00AA3327">
        <w:rPr>
          <w:rFonts w:ascii="Arial" w:hAnsi="Arial" w:cs="Arial"/>
          <w:bCs/>
          <w:sz w:val="20"/>
          <w:szCs w:val="20"/>
        </w:rPr>
        <w:t>al. Krasińskiego 11a</w:t>
      </w:r>
      <w:r w:rsidR="00AA3327">
        <w:rPr>
          <w:rFonts w:ascii="Arial" w:hAnsi="Arial" w:cs="Arial"/>
          <w:bCs/>
          <w:sz w:val="20"/>
          <w:szCs w:val="20"/>
        </w:rPr>
        <w:t xml:space="preserve">, </w:t>
      </w:r>
      <w:r w:rsidR="00AA3327" w:rsidRPr="00AA3327">
        <w:rPr>
          <w:rFonts w:ascii="Arial" w:hAnsi="Arial" w:cs="Arial"/>
          <w:bCs/>
          <w:sz w:val="20"/>
          <w:szCs w:val="20"/>
        </w:rPr>
        <w:t>31-111 Kraków</w:t>
      </w:r>
      <w:r w:rsidR="00A85B02" w:rsidRPr="00AA3327">
        <w:rPr>
          <w:rFonts w:ascii="Arial" w:hAnsi="Arial" w:cs="Arial"/>
          <w:bCs/>
          <w:sz w:val="20"/>
          <w:szCs w:val="20"/>
        </w:rPr>
        <w:t>.</w:t>
      </w:r>
      <w:r w:rsidRPr="00AA3327">
        <w:rPr>
          <w:rFonts w:ascii="Arial" w:hAnsi="Arial" w:cs="Arial"/>
          <w:b w:val="0"/>
          <w:sz w:val="20"/>
          <w:szCs w:val="20"/>
        </w:rPr>
        <w:t xml:space="preserve"> </w:t>
      </w:r>
    </w:p>
    <w:p w14:paraId="22598CE9" w14:textId="77777777" w:rsidR="00AE63A7" w:rsidRPr="00EC2D11" w:rsidRDefault="002708A6" w:rsidP="00C1023F">
      <w:pPr>
        <w:numPr>
          <w:ilvl w:val="1"/>
          <w:numId w:val="14"/>
        </w:numPr>
        <w:spacing w:line="276" w:lineRule="auto"/>
        <w:jc w:val="both"/>
        <w:rPr>
          <w:rFonts w:ascii="Arial" w:hAnsi="Arial" w:cs="Arial"/>
          <w:bCs/>
          <w:sz w:val="20"/>
          <w:szCs w:val="20"/>
        </w:rPr>
      </w:pPr>
      <w:r w:rsidRPr="00EC2D11">
        <w:rPr>
          <w:rFonts w:ascii="Arial" w:hAnsi="Arial" w:cs="Arial"/>
          <w:bCs/>
          <w:sz w:val="20"/>
          <w:szCs w:val="20"/>
        </w:rPr>
        <w:t xml:space="preserve">Gwarancje lub poręczenia powinny być nieodwołalne, bezwarunkowe i płatne na pierwsze żądanie Beneficjenta.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2708A6" w:rsidRPr="00EC2D11" w14:paraId="5F62A02B" w14:textId="77777777" w:rsidTr="00400FC8">
        <w:trPr>
          <w:trHeight w:val="274"/>
        </w:trPr>
        <w:tc>
          <w:tcPr>
            <w:tcW w:w="9355" w:type="dxa"/>
          </w:tcPr>
          <w:p w14:paraId="607F7CE4" w14:textId="77777777" w:rsidR="007A07ED" w:rsidRPr="00EC2D11" w:rsidRDefault="002708A6" w:rsidP="00C1023F">
            <w:pPr>
              <w:pStyle w:val="pkt"/>
              <w:tabs>
                <w:tab w:val="left" w:pos="426"/>
              </w:tabs>
              <w:spacing w:before="0" w:after="0" w:line="276" w:lineRule="auto"/>
              <w:ind w:left="78" w:firstLine="0"/>
              <w:rPr>
                <w:rFonts w:ascii="Arial" w:hAnsi="Arial" w:cs="Arial"/>
                <w:b/>
                <w:i/>
                <w:sz w:val="20"/>
                <w:szCs w:val="20"/>
              </w:rPr>
            </w:pPr>
            <w:r w:rsidRPr="00EC2D11">
              <w:rPr>
                <w:rFonts w:ascii="Arial" w:hAnsi="Arial" w:cs="Arial"/>
                <w:b/>
                <w:i/>
                <w:sz w:val="20"/>
                <w:szCs w:val="20"/>
              </w:rPr>
              <w:t>Dokument gwarancji lub poręczenia musi zawierać w treści możl</w:t>
            </w:r>
            <w:r w:rsidR="00BB557E" w:rsidRPr="00EC2D11">
              <w:rPr>
                <w:rFonts w:ascii="Arial" w:hAnsi="Arial" w:cs="Arial"/>
                <w:b/>
                <w:i/>
                <w:sz w:val="20"/>
                <w:szCs w:val="20"/>
              </w:rPr>
              <w:t>iwość zatrzymania wadium przez z</w:t>
            </w:r>
            <w:r w:rsidRPr="00EC2D11">
              <w:rPr>
                <w:rFonts w:ascii="Arial" w:hAnsi="Arial" w:cs="Arial"/>
                <w:b/>
                <w:i/>
                <w:sz w:val="20"/>
                <w:szCs w:val="20"/>
              </w:rPr>
              <w:t>amawiającego na zasadach określonych w art. 46 ust. 4a i 46 ust. 5 ustawy Prawo zamówień publicznych.</w:t>
            </w:r>
            <w:r w:rsidR="007A07ED" w:rsidRPr="00EC2D11">
              <w:rPr>
                <w:rFonts w:ascii="Arial" w:hAnsi="Arial" w:cs="Arial"/>
                <w:b/>
                <w:i/>
                <w:sz w:val="20"/>
                <w:szCs w:val="20"/>
              </w:rPr>
              <w:t xml:space="preserve"> </w:t>
            </w:r>
          </w:p>
          <w:p w14:paraId="15E72427" w14:textId="77777777" w:rsidR="002708A6" w:rsidRPr="00EC2D11" w:rsidRDefault="007A07ED" w:rsidP="00C1023F">
            <w:pPr>
              <w:pStyle w:val="pkt"/>
              <w:tabs>
                <w:tab w:val="left" w:pos="426"/>
              </w:tabs>
              <w:spacing w:before="0" w:after="0" w:line="276" w:lineRule="auto"/>
              <w:ind w:left="78" w:firstLine="0"/>
              <w:rPr>
                <w:rFonts w:ascii="Arial" w:hAnsi="Arial" w:cs="Arial"/>
                <w:b/>
                <w:i/>
                <w:sz w:val="20"/>
                <w:szCs w:val="20"/>
              </w:rPr>
            </w:pPr>
            <w:r w:rsidRPr="00EC2D11">
              <w:rPr>
                <w:rFonts w:ascii="Arial" w:hAnsi="Arial" w:cs="Arial"/>
                <w:b/>
                <w:i/>
                <w:sz w:val="20"/>
                <w:szCs w:val="20"/>
              </w:rPr>
              <w:t>Dokument gwarancji lub poręczenia musi być sporządzony w języku polskim pod rygorem nieważności.</w:t>
            </w:r>
          </w:p>
        </w:tc>
      </w:tr>
    </w:tbl>
    <w:p w14:paraId="65A76DB5" w14:textId="77777777" w:rsidR="002708A6" w:rsidRPr="00EC2D11" w:rsidRDefault="002708A6" w:rsidP="00C1023F">
      <w:pPr>
        <w:pStyle w:val="SIWZ"/>
        <w:spacing w:line="276" w:lineRule="auto"/>
        <w:jc w:val="both"/>
        <w:rPr>
          <w:rFonts w:ascii="Arial" w:hAnsi="Arial" w:cs="Arial"/>
          <w:b w:val="0"/>
          <w:sz w:val="20"/>
          <w:szCs w:val="20"/>
        </w:rPr>
      </w:pPr>
    </w:p>
    <w:p w14:paraId="63289BA8" w14:textId="77777777" w:rsidR="00323888" w:rsidRPr="00EC2D11" w:rsidRDefault="00323888" w:rsidP="00C1023F">
      <w:pPr>
        <w:pStyle w:val="SIWZ"/>
        <w:numPr>
          <w:ilvl w:val="1"/>
          <w:numId w:val="14"/>
        </w:numPr>
        <w:spacing w:line="276" w:lineRule="auto"/>
        <w:ind w:left="851" w:hanging="491"/>
        <w:jc w:val="both"/>
        <w:rPr>
          <w:rFonts w:ascii="Arial" w:hAnsi="Arial" w:cs="Arial"/>
          <w:b w:val="0"/>
          <w:sz w:val="20"/>
          <w:szCs w:val="20"/>
        </w:rPr>
      </w:pPr>
      <w:r w:rsidRPr="00EC2D11">
        <w:rPr>
          <w:rFonts w:ascii="Arial" w:hAnsi="Arial" w:cs="Arial"/>
          <w:b w:val="0"/>
          <w:sz w:val="20"/>
          <w:szCs w:val="20"/>
        </w:rPr>
        <w:t xml:space="preserve">Wadium powinno obejmować cały okres związania ofertą, poczynając od daty składania ofert. </w:t>
      </w:r>
    </w:p>
    <w:p w14:paraId="27E8733E" w14:textId="77777777" w:rsidR="00767069" w:rsidRPr="00EC2D11" w:rsidRDefault="001B28EA" w:rsidP="00C1023F">
      <w:pPr>
        <w:pStyle w:val="SIWZ"/>
        <w:numPr>
          <w:ilvl w:val="1"/>
          <w:numId w:val="14"/>
        </w:numPr>
        <w:spacing w:line="276" w:lineRule="auto"/>
        <w:ind w:left="851" w:hanging="491"/>
        <w:jc w:val="both"/>
        <w:rPr>
          <w:rFonts w:ascii="Arial" w:hAnsi="Arial" w:cs="Arial"/>
          <w:b w:val="0"/>
          <w:sz w:val="20"/>
          <w:szCs w:val="20"/>
        </w:rPr>
      </w:pPr>
      <w:r w:rsidRPr="00EC2D11">
        <w:rPr>
          <w:rFonts w:ascii="Arial" w:hAnsi="Arial" w:cs="Arial"/>
          <w:b w:val="0"/>
          <w:sz w:val="20"/>
          <w:szCs w:val="20"/>
        </w:rPr>
        <w:t>Zamawiający</w:t>
      </w:r>
      <w:r w:rsidR="00767069" w:rsidRPr="00EC2D11">
        <w:rPr>
          <w:rFonts w:ascii="Arial" w:hAnsi="Arial" w:cs="Arial"/>
          <w:b w:val="0"/>
          <w:sz w:val="20"/>
          <w:szCs w:val="20"/>
        </w:rPr>
        <w:t xml:space="preserve"> odrzuci ofertę jeżeli wadium nie zostało wniesione lub zostało wniesione w sposób nieprawidłowy.</w:t>
      </w:r>
    </w:p>
    <w:p w14:paraId="1B99EAFE" w14:textId="77777777" w:rsidR="00323888" w:rsidRPr="00EC2D11" w:rsidRDefault="00323888" w:rsidP="00C1023F">
      <w:pPr>
        <w:pStyle w:val="SIWZ"/>
        <w:numPr>
          <w:ilvl w:val="0"/>
          <w:numId w:val="14"/>
        </w:numPr>
        <w:spacing w:line="276" w:lineRule="auto"/>
        <w:rPr>
          <w:rFonts w:ascii="Arial" w:hAnsi="Arial" w:cs="Arial"/>
          <w:sz w:val="20"/>
          <w:szCs w:val="20"/>
        </w:rPr>
      </w:pPr>
      <w:r w:rsidRPr="00EC2D11">
        <w:rPr>
          <w:rFonts w:ascii="Arial" w:hAnsi="Arial" w:cs="Arial"/>
          <w:bCs/>
          <w:sz w:val="20"/>
          <w:szCs w:val="20"/>
        </w:rPr>
        <w:t xml:space="preserve">ZWROT WADIUM </w:t>
      </w:r>
    </w:p>
    <w:p w14:paraId="7AD8C11A" w14:textId="77777777" w:rsidR="00323888" w:rsidRPr="00EC2D11" w:rsidRDefault="00323888" w:rsidP="00C1023F">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Zamaw</w:t>
      </w:r>
      <w:r w:rsidR="00360199" w:rsidRPr="00EC2D11">
        <w:rPr>
          <w:rFonts w:ascii="Arial" w:hAnsi="Arial" w:cs="Arial"/>
          <w:b w:val="0"/>
          <w:sz w:val="20"/>
          <w:szCs w:val="20"/>
        </w:rPr>
        <w:t>iający zwraca wadium wszystkim w</w:t>
      </w:r>
      <w:r w:rsidRPr="00EC2D11">
        <w:rPr>
          <w:rFonts w:ascii="Arial" w:hAnsi="Arial" w:cs="Arial"/>
          <w:b w:val="0"/>
          <w:sz w:val="20"/>
          <w:szCs w:val="20"/>
        </w:rPr>
        <w:t>ykonawcom niezwłocznie po wyborze oferty najkorzystniejszej lub unieważni</w:t>
      </w:r>
      <w:r w:rsidR="00360199" w:rsidRPr="00EC2D11">
        <w:rPr>
          <w:rFonts w:ascii="Arial" w:hAnsi="Arial" w:cs="Arial"/>
          <w:b w:val="0"/>
          <w:sz w:val="20"/>
          <w:szCs w:val="20"/>
        </w:rPr>
        <w:t>eniu postępowania, z wyjątkiem w</w:t>
      </w:r>
      <w:r w:rsidRPr="00EC2D11">
        <w:rPr>
          <w:rFonts w:ascii="Arial" w:hAnsi="Arial" w:cs="Arial"/>
          <w:b w:val="0"/>
          <w:sz w:val="20"/>
          <w:szCs w:val="20"/>
        </w:rPr>
        <w:t xml:space="preserve">ykonawcy, którego oferta została wybrana, jako najkorzystniejsza, z zastrzeżeniem art. 46 ust. 4a i 5 ustawy </w:t>
      </w:r>
      <w:proofErr w:type="spellStart"/>
      <w:r w:rsidR="00DE4FDB" w:rsidRPr="00EC2D11">
        <w:rPr>
          <w:rFonts w:ascii="Arial" w:hAnsi="Arial" w:cs="Arial"/>
          <w:b w:val="0"/>
          <w:sz w:val="20"/>
          <w:szCs w:val="20"/>
        </w:rPr>
        <w:t>Pzp</w:t>
      </w:r>
      <w:proofErr w:type="spellEnd"/>
      <w:r w:rsidR="00DE4FDB" w:rsidRPr="00EC2D11">
        <w:rPr>
          <w:rFonts w:ascii="Arial" w:hAnsi="Arial" w:cs="Arial"/>
          <w:b w:val="0"/>
          <w:sz w:val="20"/>
          <w:szCs w:val="20"/>
        </w:rPr>
        <w:t>.</w:t>
      </w:r>
    </w:p>
    <w:p w14:paraId="6874F070" w14:textId="77777777" w:rsidR="00AA3327" w:rsidRDefault="00323888" w:rsidP="00C1023F">
      <w:pPr>
        <w:pStyle w:val="SIWZ"/>
        <w:numPr>
          <w:ilvl w:val="1"/>
          <w:numId w:val="14"/>
        </w:numPr>
        <w:spacing w:line="276" w:lineRule="auto"/>
        <w:jc w:val="both"/>
        <w:rPr>
          <w:rFonts w:ascii="Arial" w:hAnsi="Arial" w:cs="Arial"/>
          <w:b w:val="0"/>
          <w:sz w:val="20"/>
          <w:szCs w:val="20"/>
        </w:rPr>
      </w:pPr>
      <w:r w:rsidRPr="00AA3327">
        <w:rPr>
          <w:rFonts w:ascii="Arial" w:hAnsi="Arial" w:cs="Arial"/>
          <w:b w:val="0"/>
          <w:sz w:val="20"/>
          <w:szCs w:val="20"/>
        </w:rPr>
        <w:t>Wykonawcy, którego oferta została wy</w:t>
      </w:r>
      <w:r w:rsidR="00BB557E" w:rsidRPr="00AA3327">
        <w:rPr>
          <w:rFonts w:ascii="Arial" w:hAnsi="Arial" w:cs="Arial"/>
          <w:b w:val="0"/>
          <w:sz w:val="20"/>
          <w:szCs w:val="20"/>
        </w:rPr>
        <w:t>brana, jako najkorzystniejsza, z</w:t>
      </w:r>
      <w:r w:rsidRPr="00AA3327">
        <w:rPr>
          <w:rFonts w:ascii="Arial" w:hAnsi="Arial" w:cs="Arial"/>
          <w:b w:val="0"/>
          <w:sz w:val="20"/>
          <w:szCs w:val="20"/>
        </w:rPr>
        <w:t>amawiający zwraca wadium niezwłocznie po zawarciu umowy w sprawie zamówienia publicznego</w:t>
      </w:r>
      <w:r w:rsidR="00AA3327">
        <w:rPr>
          <w:rFonts w:ascii="Arial" w:hAnsi="Arial" w:cs="Arial"/>
          <w:b w:val="0"/>
          <w:sz w:val="20"/>
          <w:szCs w:val="20"/>
        </w:rPr>
        <w:t>.</w:t>
      </w:r>
    </w:p>
    <w:p w14:paraId="6938EB67" w14:textId="77777777" w:rsidR="00323888" w:rsidRPr="00AA3327" w:rsidRDefault="00323888" w:rsidP="00C1023F">
      <w:pPr>
        <w:pStyle w:val="SIWZ"/>
        <w:numPr>
          <w:ilvl w:val="1"/>
          <w:numId w:val="14"/>
        </w:numPr>
        <w:spacing w:line="276" w:lineRule="auto"/>
        <w:jc w:val="both"/>
        <w:rPr>
          <w:rFonts w:ascii="Arial" w:hAnsi="Arial" w:cs="Arial"/>
          <w:b w:val="0"/>
          <w:sz w:val="20"/>
          <w:szCs w:val="20"/>
        </w:rPr>
      </w:pPr>
      <w:r w:rsidRPr="00AA3327">
        <w:rPr>
          <w:rFonts w:ascii="Arial" w:hAnsi="Arial" w:cs="Arial"/>
          <w:b w:val="0"/>
          <w:sz w:val="20"/>
          <w:szCs w:val="20"/>
        </w:rPr>
        <w:t>Zamawiający żąda pon</w:t>
      </w:r>
      <w:r w:rsidR="00360199" w:rsidRPr="00AA3327">
        <w:rPr>
          <w:rFonts w:ascii="Arial" w:hAnsi="Arial" w:cs="Arial"/>
          <w:b w:val="0"/>
          <w:sz w:val="20"/>
          <w:szCs w:val="20"/>
        </w:rPr>
        <w:t>ownego wniesienia wadium przez w</w:t>
      </w:r>
      <w:r w:rsidRPr="00AA3327">
        <w:rPr>
          <w:rFonts w:ascii="Arial" w:hAnsi="Arial" w:cs="Arial"/>
          <w:b w:val="0"/>
          <w:sz w:val="20"/>
          <w:szCs w:val="20"/>
        </w:rPr>
        <w:t xml:space="preserve">ykonawcę, któremu zwrócono wadium na podstawie </w:t>
      </w:r>
      <w:r w:rsidR="00AB6C22" w:rsidRPr="00AA3327">
        <w:rPr>
          <w:rFonts w:ascii="Arial" w:hAnsi="Arial" w:cs="Arial"/>
          <w:b w:val="0"/>
          <w:sz w:val="20"/>
          <w:szCs w:val="20"/>
        </w:rPr>
        <w:t>pkt</w:t>
      </w:r>
      <w:r w:rsidRPr="00AA3327">
        <w:rPr>
          <w:rFonts w:ascii="Arial" w:hAnsi="Arial" w:cs="Arial"/>
          <w:b w:val="0"/>
          <w:sz w:val="20"/>
          <w:szCs w:val="20"/>
        </w:rPr>
        <w:t xml:space="preserve">. </w:t>
      </w:r>
      <w:r w:rsidR="00AB6C22" w:rsidRPr="00AA3327">
        <w:rPr>
          <w:rFonts w:ascii="Arial" w:hAnsi="Arial" w:cs="Arial"/>
          <w:b w:val="0"/>
          <w:sz w:val="20"/>
          <w:szCs w:val="20"/>
        </w:rPr>
        <w:t>4.</w:t>
      </w:r>
      <w:r w:rsidRPr="00AA3327">
        <w:rPr>
          <w:rFonts w:ascii="Arial" w:hAnsi="Arial" w:cs="Arial"/>
          <w:b w:val="0"/>
          <w:sz w:val="20"/>
          <w:szCs w:val="20"/>
        </w:rPr>
        <w:t>1 powyżej, jeżeli w wyniku rozstrzygnięcia odwołania jego oferta została wybrana jako najkorzystniejsza. Wykonawca wniesie wadi</w:t>
      </w:r>
      <w:r w:rsidR="00BB557E" w:rsidRPr="00AA3327">
        <w:rPr>
          <w:rFonts w:ascii="Arial" w:hAnsi="Arial" w:cs="Arial"/>
          <w:b w:val="0"/>
          <w:sz w:val="20"/>
          <w:szCs w:val="20"/>
        </w:rPr>
        <w:t>um w terminie określonym przez z</w:t>
      </w:r>
      <w:r w:rsidRPr="00AA3327">
        <w:rPr>
          <w:rFonts w:ascii="Arial" w:hAnsi="Arial" w:cs="Arial"/>
          <w:b w:val="0"/>
          <w:sz w:val="20"/>
          <w:szCs w:val="20"/>
        </w:rPr>
        <w:t xml:space="preserve">amawiającego. </w:t>
      </w:r>
    </w:p>
    <w:p w14:paraId="47ABABC7" w14:textId="77777777" w:rsidR="00323888" w:rsidRPr="00EC2D11" w:rsidRDefault="00323888" w:rsidP="00C1023F">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Jeżeli</w:t>
      </w:r>
      <w:r w:rsidR="00BB557E" w:rsidRPr="00EC2D11">
        <w:rPr>
          <w:rFonts w:ascii="Arial" w:hAnsi="Arial" w:cs="Arial"/>
          <w:b w:val="0"/>
          <w:sz w:val="20"/>
          <w:szCs w:val="20"/>
        </w:rPr>
        <w:t xml:space="preserve"> wadium wniesiono w pieniądzu, z</w:t>
      </w:r>
      <w:r w:rsidRPr="00EC2D11">
        <w:rPr>
          <w:rFonts w:ascii="Arial" w:hAnsi="Arial" w:cs="Arial"/>
          <w:b w:val="0"/>
          <w:sz w:val="20"/>
          <w:szCs w:val="20"/>
        </w:rPr>
        <w:t>amawiający zwraca je wraz z odsetkami wynikającymi z umowy rachunku bankowego, na którym było ono przechowywane, pomniejszone o koszty prowadzenia rachunku bankowego oraz prowizji bankowej za przelew pieniędzy na r</w:t>
      </w:r>
      <w:r w:rsidR="00360199" w:rsidRPr="00EC2D11">
        <w:rPr>
          <w:rFonts w:ascii="Arial" w:hAnsi="Arial" w:cs="Arial"/>
          <w:b w:val="0"/>
          <w:sz w:val="20"/>
          <w:szCs w:val="20"/>
        </w:rPr>
        <w:t>achunek bankowy wskazany przez w</w:t>
      </w:r>
      <w:r w:rsidRPr="00EC2D11">
        <w:rPr>
          <w:rFonts w:ascii="Arial" w:hAnsi="Arial" w:cs="Arial"/>
          <w:b w:val="0"/>
          <w:sz w:val="20"/>
          <w:szCs w:val="20"/>
        </w:rPr>
        <w:t xml:space="preserve">ykonawcę. </w:t>
      </w:r>
    </w:p>
    <w:p w14:paraId="1FE9D793" w14:textId="77777777" w:rsidR="00323888" w:rsidRPr="00EC2D11" w:rsidRDefault="00323888" w:rsidP="00C1023F">
      <w:pPr>
        <w:pStyle w:val="SIWZ"/>
        <w:numPr>
          <w:ilvl w:val="0"/>
          <w:numId w:val="14"/>
        </w:numPr>
        <w:spacing w:line="276" w:lineRule="auto"/>
        <w:rPr>
          <w:rFonts w:ascii="Arial" w:hAnsi="Arial" w:cs="Arial"/>
          <w:sz w:val="20"/>
          <w:szCs w:val="20"/>
        </w:rPr>
      </w:pPr>
      <w:r w:rsidRPr="00EC2D11">
        <w:rPr>
          <w:rFonts w:ascii="Arial" w:hAnsi="Arial" w:cs="Arial"/>
          <w:bCs/>
          <w:sz w:val="20"/>
          <w:szCs w:val="20"/>
        </w:rPr>
        <w:t xml:space="preserve">ZATRZYMANIE WADIUM </w:t>
      </w:r>
    </w:p>
    <w:p w14:paraId="68FFD38E" w14:textId="77777777" w:rsidR="00323888" w:rsidRPr="00EC2D11" w:rsidRDefault="00323888" w:rsidP="00C1023F">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 xml:space="preserve">Zamawiający zatrzymuje wadium w przypadkach wskazanych w art. 46 ust. 4a i 5 ustawy </w:t>
      </w:r>
      <w:proofErr w:type="spellStart"/>
      <w:r w:rsidRPr="00EC2D11">
        <w:rPr>
          <w:rFonts w:ascii="Arial" w:hAnsi="Arial" w:cs="Arial"/>
          <w:b w:val="0"/>
          <w:sz w:val="20"/>
          <w:szCs w:val="20"/>
        </w:rPr>
        <w:t>Pzp</w:t>
      </w:r>
      <w:proofErr w:type="spellEnd"/>
      <w:r w:rsidRPr="00EC2D11">
        <w:rPr>
          <w:rFonts w:ascii="Arial" w:hAnsi="Arial" w:cs="Arial"/>
          <w:b w:val="0"/>
          <w:sz w:val="20"/>
          <w:szCs w:val="20"/>
        </w:rPr>
        <w:t xml:space="preserve">. </w:t>
      </w:r>
    </w:p>
    <w:p w14:paraId="3963CE6C" w14:textId="77777777" w:rsidR="00AE63A7" w:rsidRPr="00EC2D11" w:rsidRDefault="00AE63A7" w:rsidP="00C1023F">
      <w:pPr>
        <w:pStyle w:val="SIWZ"/>
        <w:spacing w:line="276" w:lineRule="auto"/>
        <w:ind w:left="792"/>
        <w:jc w:val="both"/>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30797AB6" w14:textId="77777777" w:rsidTr="00511A8F">
        <w:tc>
          <w:tcPr>
            <w:tcW w:w="9962" w:type="dxa"/>
          </w:tcPr>
          <w:p w14:paraId="44F2C4EC" w14:textId="77777777" w:rsidR="00740FE8" w:rsidRPr="00EC2D11" w:rsidRDefault="00740FE8" w:rsidP="00C1023F">
            <w:pPr>
              <w:pStyle w:val="Nagwek1"/>
              <w:numPr>
                <w:ilvl w:val="0"/>
                <w:numId w:val="0"/>
              </w:numPr>
              <w:spacing w:line="276" w:lineRule="auto"/>
              <w:rPr>
                <w:rFonts w:cs="Arial"/>
                <w:sz w:val="20"/>
                <w:szCs w:val="20"/>
              </w:rPr>
            </w:pPr>
            <w:bookmarkStart w:id="9" w:name="_Toc460232051"/>
            <w:bookmarkStart w:id="10" w:name="_Toc463330029"/>
            <w:r w:rsidRPr="00EC2D11">
              <w:rPr>
                <w:rFonts w:cs="Arial"/>
                <w:sz w:val="20"/>
                <w:szCs w:val="20"/>
              </w:rPr>
              <w:t>ROZDZIAŁ IV – OPIS WARUNKÓW UDZIAŁU W POSTEPOWANIU ORAZ OCENA SPEŁNIANIA WARUNKÓW UDZIAŁU W POSTĘPOWANIU</w:t>
            </w:r>
            <w:bookmarkEnd w:id="9"/>
            <w:bookmarkEnd w:id="10"/>
          </w:p>
        </w:tc>
      </w:tr>
    </w:tbl>
    <w:p w14:paraId="3F655DF3" w14:textId="77777777" w:rsidR="0057087A" w:rsidRPr="00EC2D11" w:rsidRDefault="0057087A" w:rsidP="00C1023F">
      <w:pPr>
        <w:spacing w:line="276" w:lineRule="auto"/>
        <w:rPr>
          <w:rFonts w:ascii="Arial" w:hAnsi="Arial" w:cs="Arial"/>
          <w:b/>
          <w:bCs/>
          <w:sz w:val="20"/>
          <w:szCs w:val="20"/>
        </w:rPr>
      </w:pPr>
      <w:r w:rsidRPr="00EC2D11">
        <w:rPr>
          <w:rFonts w:ascii="Arial" w:hAnsi="Arial" w:cs="Arial"/>
          <w:b/>
          <w:bCs/>
          <w:sz w:val="20"/>
          <w:szCs w:val="20"/>
        </w:rPr>
        <w:t xml:space="preserve"> </w:t>
      </w:r>
    </w:p>
    <w:p w14:paraId="2ED21835" w14:textId="77777777" w:rsidR="001D29DA" w:rsidRPr="00EC2D11" w:rsidRDefault="00CB50EB" w:rsidP="00C1023F">
      <w:pPr>
        <w:numPr>
          <w:ilvl w:val="0"/>
          <w:numId w:val="9"/>
        </w:numPr>
        <w:spacing w:line="276" w:lineRule="auto"/>
        <w:rPr>
          <w:rFonts w:ascii="Arial" w:hAnsi="Arial" w:cs="Arial"/>
          <w:sz w:val="20"/>
          <w:szCs w:val="20"/>
        </w:rPr>
      </w:pPr>
      <w:r w:rsidRPr="00EC2D11">
        <w:rPr>
          <w:rFonts w:ascii="Arial" w:hAnsi="Arial" w:cs="Arial"/>
          <w:sz w:val="20"/>
          <w:szCs w:val="20"/>
        </w:rPr>
        <w:t>O udzielenie zamówienia mogą ubiegać się wykonawcy, którzy</w:t>
      </w:r>
      <w:r w:rsidR="009734F3" w:rsidRPr="00EC2D11">
        <w:rPr>
          <w:rFonts w:ascii="Arial" w:hAnsi="Arial" w:cs="Arial"/>
          <w:sz w:val="20"/>
          <w:szCs w:val="20"/>
        </w:rPr>
        <w:t xml:space="preserve"> </w:t>
      </w:r>
      <w:r w:rsidR="00A93437" w:rsidRPr="00EC2D11">
        <w:rPr>
          <w:rFonts w:ascii="Arial" w:hAnsi="Arial" w:cs="Arial"/>
          <w:sz w:val="20"/>
          <w:szCs w:val="20"/>
        </w:rPr>
        <w:t>n</w:t>
      </w:r>
      <w:r w:rsidR="00B56E2D" w:rsidRPr="00EC2D11">
        <w:rPr>
          <w:rFonts w:ascii="Arial" w:hAnsi="Arial" w:cs="Arial"/>
          <w:sz w:val="20"/>
          <w:szCs w:val="20"/>
        </w:rPr>
        <w:t xml:space="preserve">ie podlegają wykluczeniu oraz którzy </w:t>
      </w:r>
      <w:r w:rsidR="00A93437" w:rsidRPr="00EC2D11">
        <w:rPr>
          <w:rFonts w:ascii="Arial" w:hAnsi="Arial" w:cs="Arial"/>
          <w:sz w:val="20"/>
          <w:szCs w:val="20"/>
        </w:rPr>
        <w:t>s</w:t>
      </w:r>
      <w:r w:rsidR="009734F3" w:rsidRPr="00EC2D11">
        <w:rPr>
          <w:rFonts w:ascii="Arial" w:hAnsi="Arial" w:cs="Arial"/>
          <w:sz w:val="20"/>
          <w:szCs w:val="20"/>
        </w:rPr>
        <w:t>pełniają</w:t>
      </w:r>
      <w:r w:rsidR="00E551E8" w:rsidRPr="00EC2D11">
        <w:rPr>
          <w:rFonts w:ascii="Arial" w:hAnsi="Arial" w:cs="Arial"/>
          <w:sz w:val="20"/>
          <w:szCs w:val="20"/>
        </w:rPr>
        <w:t xml:space="preserve"> warunki</w:t>
      </w:r>
      <w:r w:rsidR="001D29DA" w:rsidRPr="00EC2D11">
        <w:rPr>
          <w:rFonts w:ascii="Arial" w:hAnsi="Arial" w:cs="Arial"/>
          <w:sz w:val="20"/>
          <w:szCs w:val="20"/>
        </w:rPr>
        <w:t xml:space="preserve">, o których mowa w art. 22 ust. 1b ustawy </w:t>
      </w:r>
      <w:proofErr w:type="spellStart"/>
      <w:r w:rsidR="001D29DA" w:rsidRPr="00EC2D11">
        <w:rPr>
          <w:rFonts w:ascii="Arial" w:hAnsi="Arial" w:cs="Arial"/>
          <w:sz w:val="20"/>
          <w:szCs w:val="20"/>
        </w:rPr>
        <w:t>Pzp</w:t>
      </w:r>
      <w:proofErr w:type="spellEnd"/>
      <w:r w:rsidR="001D29DA" w:rsidRPr="00EC2D11">
        <w:rPr>
          <w:rFonts w:ascii="Arial" w:hAnsi="Arial" w:cs="Arial"/>
          <w:sz w:val="20"/>
          <w:szCs w:val="20"/>
        </w:rPr>
        <w:t>, dotyczące:</w:t>
      </w:r>
    </w:p>
    <w:p w14:paraId="4CF7766E" w14:textId="77777777" w:rsidR="0067104F" w:rsidRPr="00EC2D11" w:rsidRDefault="00E551E8" w:rsidP="00C1023F">
      <w:pPr>
        <w:numPr>
          <w:ilvl w:val="1"/>
          <w:numId w:val="9"/>
        </w:numPr>
        <w:spacing w:line="276" w:lineRule="auto"/>
        <w:rPr>
          <w:rFonts w:ascii="Arial" w:hAnsi="Arial" w:cs="Arial"/>
          <w:sz w:val="20"/>
          <w:szCs w:val="20"/>
        </w:rPr>
      </w:pPr>
      <w:r w:rsidRPr="00EC2D11">
        <w:rPr>
          <w:rFonts w:ascii="Arial" w:hAnsi="Arial" w:cs="Arial"/>
          <w:sz w:val="20"/>
          <w:szCs w:val="20"/>
        </w:rPr>
        <w:t xml:space="preserve"> </w:t>
      </w:r>
      <w:r w:rsidR="001E08E0" w:rsidRPr="00EC2D11">
        <w:rPr>
          <w:rFonts w:ascii="Arial" w:hAnsi="Arial" w:cs="Arial"/>
          <w:sz w:val="20"/>
          <w:szCs w:val="20"/>
        </w:rPr>
        <w:t xml:space="preserve">posiadania </w:t>
      </w:r>
      <w:r w:rsidR="00193770" w:rsidRPr="00EC2D11">
        <w:rPr>
          <w:rFonts w:ascii="Arial" w:hAnsi="Arial" w:cs="Arial"/>
          <w:sz w:val="20"/>
          <w:szCs w:val="20"/>
        </w:rPr>
        <w:t xml:space="preserve">kompetencji lub </w:t>
      </w:r>
      <w:r w:rsidR="001E08E0" w:rsidRPr="00EC2D11">
        <w:rPr>
          <w:rFonts w:ascii="Arial" w:hAnsi="Arial" w:cs="Arial"/>
          <w:sz w:val="20"/>
          <w:szCs w:val="20"/>
        </w:rPr>
        <w:t>uprawnień do prowadzenia określonej działalności zawodowej, o ile wynika to z odrębnych przepisów</w:t>
      </w:r>
      <w:r w:rsidR="0067104F" w:rsidRPr="00EC2D11">
        <w:rPr>
          <w:rFonts w:ascii="Arial" w:hAnsi="Arial" w:cs="Arial"/>
          <w:sz w:val="20"/>
          <w:szCs w:val="20"/>
        </w:rPr>
        <w:t>.</w:t>
      </w:r>
    </w:p>
    <w:p w14:paraId="4C87373F" w14:textId="77777777" w:rsidR="004F1F40" w:rsidRPr="00EC2D11" w:rsidRDefault="004F1F40" w:rsidP="00C1023F">
      <w:pPr>
        <w:pStyle w:val="ust"/>
        <w:spacing w:before="0" w:after="0" w:line="276" w:lineRule="auto"/>
        <w:ind w:left="792" w:firstLine="0"/>
        <w:rPr>
          <w:rFonts w:ascii="Arial" w:hAnsi="Arial" w:cs="Arial"/>
          <w:sz w:val="20"/>
          <w:szCs w:val="20"/>
        </w:rPr>
      </w:pPr>
      <w:r w:rsidRPr="00EC2D11">
        <w:rPr>
          <w:rFonts w:ascii="Arial" w:hAnsi="Arial" w:cs="Arial"/>
          <w:sz w:val="20"/>
          <w:szCs w:val="20"/>
        </w:rPr>
        <w:t>Zamawiający nie stawia szczególnych wymagań w tym zakresie.</w:t>
      </w:r>
    </w:p>
    <w:p w14:paraId="7A5F4B31" w14:textId="77777777" w:rsidR="002A4643" w:rsidRPr="00EC2D11" w:rsidRDefault="002A4643" w:rsidP="00C1023F">
      <w:pPr>
        <w:pStyle w:val="ust"/>
        <w:numPr>
          <w:ilvl w:val="1"/>
          <w:numId w:val="9"/>
        </w:numPr>
        <w:spacing w:before="0" w:after="0" w:line="276" w:lineRule="auto"/>
        <w:rPr>
          <w:rFonts w:ascii="Arial" w:hAnsi="Arial" w:cs="Arial"/>
          <w:sz w:val="20"/>
          <w:szCs w:val="20"/>
        </w:rPr>
      </w:pPr>
      <w:r w:rsidRPr="00EC2D11">
        <w:rPr>
          <w:rFonts w:ascii="Arial" w:hAnsi="Arial" w:cs="Arial"/>
          <w:sz w:val="20"/>
          <w:szCs w:val="20"/>
        </w:rPr>
        <w:t>sytuacji ekonomicznej lub finansowej</w:t>
      </w:r>
      <w:r w:rsidR="00D56431" w:rsidRPr="00EC2D11">
        <w:rPr>
          <w:rFonts w:ascii="Arial" w:hAnsi="Arial" w:cs="Arial"/>
          <w:sz w:val="20"/>
          <w:szCs w:val="20"/>
        </w:rPr>
        <w:t>,</w:t>
      </w:r>
    </w:p>
    <w:p w14:paraId="34D498CD" w14:textId="77777777" w:rsidR="001D4DCA" w:rsidRPr="00EC2D11" w:rsidRDefault="00232D2B" w:rsidP="00C1023F">
      <w:pPr>
        <w:pStyle w:val="ust"/>
        <w:spacing w:before="0" w:after="0" w:line="276" w:lineRule="auto"/>
        <w:ind w:left="792" w:firstLine="0"/>
        <w:rPr>
          <w:rFonts w:ascii="Arial" w:hAnsi="Arial" w:cs="Arial"/>
          <w:sz w:val="20"/>
          <w:szCs w:val="20"/>
        </w:rPr>
      </w:pPr>
      <w:r w:rsidRPr="00EC2D11">
        <w:rPr>
          <w:rFonts w:ascii="Arial" w:hAnsi="Arial" w:cs="Arial"/>
          <w:sz w:val="20"/>
          <w:szCs w:val="20"/>
        </w:rPr>
        <w:lastRenderedPageBreak/>
        <w:t>Zamawiający</w:t>
      </w:r>
      <w:r w:rsidR="001D4DCA" w:rsidRPr="00EC2D11">
        <w:rPr>
          <w:rFonts w:ascii="Arial" w:hAnsi="Arial" w:cs="Arial"/>
          <w:sz w:val="20"/>
          <w:szCs w:val="20"/>
        </w:rPr>
        <w:t xml:space="preserve"> nie stawia szczególnych wymagań w tym zakresie.</w:t>
      </w:r>
    </w:p>
    <w:p w14:paraId="5AF6D001" w14:textId="77777777" w:rsidR="00D56431" w:rsidRPr="007C0BE3" w:rsidRDefault="002A4643" w:rsidP="00C1023F">
      <w:pPr>
        <w:pStyle w:val="ust"/>
        <w:numPr>
          <w:ilvl w:val="1"/>
          <w:numId w:val="9"/>
        </w:numPr>
        <w:spacing w:before="0" w:after="0" w:line="276" w:lineRule="auto"/>
        <w:rPr>
          <w:rFonts w:ascii="Arial" w:hAnsi="Arial" w:cs="Arial"/>
          <w:sz w:val="20"/>
          <w:szCs w:val="20"/>
        </w:rPr>
      </w:pPr>
      <w:r w:rsidRPr="007C0BE3">
        <w:rPr>
          <w:rFonts w:ascii="Arial" w:hAnsi="Arial" w:cs="Arial"/>
          <w:sz w:val="20"/>
          <w:szCs w:val="20"/>
        </w:rPr>
        <w:t>zdolnoś</w:t>
      </w:r>
      <w:r w:rsidR="00D56431" w:rsidRPr="007C0BE3">
        <w:rPr>
          <w:rFonts w:ascii="Arial" w:hAnsi="Arial" w:cs="Arial"/>
          <w:sz w:val="20"/>
          <w:szCs w:val="20"/>
        </w:rPr>
        <w:t xml:space="preserve">ci </w:t>
      </w:r>
      <w:r w:rsidR="00C04300" w:rsidRPr="007C0BE3">
        <w:rPr>
          <w:rFonts w:ascii="Arial" w:hAnsi="Arial" w:cs="Arial"/>
          <w:sz w:val="20"/>
          <w:szCs w:val="20"/>
        </w:rPr>
        <w:t>technicznej</w:t>
      </w:r>
      <w:r w:rsidR="00915501" w:rsidRPr="007C0BE3">
        <w:rPr>
          <w:rFonts w:ascii="Arial" w:hAnsi="Arial" w:cs="Arial"/>
          <w:sz w:val="20"/>
          <w:szCs w:val="20"/>
        </w:rPr>
        <w:t xml:space="preserve"> lub zawodowej</w:t>
      </w:r>
      <w:r w:rsidR="007A07ED" w:rsidRPr="007C0BE3">
        <w:rPr>
          <w:rFonts w:ascii="Arial" w:hAnsi="Arial" w:cs="Arial"/>
          <w:sz w:val="20"/>
          <w:szCs w:val="20"/>
        </w:rPr>
        <w:t>:</w:t>
      </w:r>
    </w:p>
    <w:p w14:paraId="4996A6E8" w14:textId="77777777" w:rsidR="00E22189" w:rsidRDefault="00F227B5" w:rsidP="00F227B5">
      <w:pPr>
        <w:pStyle w:val="ust"/>
        <w:spacing w:before="0" w:after="0" w:line="276" w:lineRule="auto"/>
        <w:ind w:firstLine="425"/>
        <w:rPr>
          <w:rFonts w:ascii="Arial" w:hAnsi="Arial" w:cs="Arial"/>
          <w:sz w:val="20"/>
          <w:szCs w:val="20"/>
        </w:rPr>
      </w:pPr>
      <w:r w:rsidRPr="00F227B5">
        <w:rPr>
          <w:rFonts w:ascii="Arial" w:hAnsi="Arial" w:cs="Arial"/>
          <w:sz w:val="20"/>
          <w:szCs w:val="20"/>
        </w:rPr>
        <w:t>Zamawiający nie stawia szczególnych wymagań w tym zakresie.</w:t>
      </w:r>
    </w:p>
    <w:p w14:paraId="338DE561" w14:textId="77777777" w:rsidR="00F227B5" w:rsidRPr="00EC2D11" w:rsidRDefault="00F227B5" w:rsidP="00F227B5">
      <w:pPr>
        <w:pStyle w:val="ust"/>
        <w:spacing w:before="0" w:after="0" w:line="276" w:lineRule="auto"/>
        <w:rPr>
          <w:rFonts w:ascii="Arial" w:hAnsi="Arial" w:cs="Arial"/>
          <w:sz w:val="20"/>
          <w:szCs w:val="20"/>
        </w:rPr>
      </w:pPr>
    </w:p>
    <w:p w14:paraId="65A57E92" w14:textId="77777777" w:rsidR="00AA3327" w:rsidRDefault="00CB32A8" w:rsidP="00C1023F">
      <w:pPr>
        <w:pStyle w:val="pkt"/>
        <w:widowControl w:val="0"/>
        <w:numPr>
          <w:ilvl w:val="0"/>
          <w:numId w:val="9"/>
        </w:numPr>
        <w:adjustRightInd w:val="0"/>
        <w:spacing w:before="0" w:after="0" w:line="276" w:lineRule="auto"/>
        <w:ind w:left="426" w:hanging="426"/>
        <w:textAlignment w:val="baseline"/>
        <w:rPr>
          <w:rFonts w:ascii="Arial" w:hAnsi="Arial" w:cs="Arial"/>
          <w:sz w:val="20"/>
          <w:szCs w:val="20"/>
        </w:rPr>
      </w:pPr>
      <w:r w:rsidRPr="00AA3327">
        <w:rPr>
          <w:rFonts w:ascii="Arial" w:hAnsi="Arial" w:cs="Arial"/>
          <w:sz w:val="20"/>
          <w:szCs w:val="20"/>
        </w:rPr>
        <w:t xml:space="preserve">Zamawiający wykluczy z postępowania o udzielenie zamówienia wykonawców na podstawie przepisów art. 24 ust.1 pkt.  12- 23 ustawy </w:t>
      </w:r>
      <w:proofErr w:type="spellStart"/>
      <w:r w:rsidRPr="00AA3327">
        <w:rPr>
          <w:rFonts w:ascii="Arial" w:hAnsi="Arial" w:cs="Arial"/>
          <w:sz w:val="20"/>
          <w:szCs w:val="20"/>
        </w:rPr>
        <w:t>pzp</w:t>
      </w:r>
      <w:proofErr w:type="spellEnd"/>
      <w:r w:rsidRPr="00AA3327">
        <w:rPr>
          <w:rFonts w:ascii="Arial" w:hAnsi="Arial" w:cs="Arial"/>
          <w:sz w:val="20"/>
          <w:szCs w:val="20"/>
        </w:rPr>
        <w:t xml:space="preserve">. </w:t>
      </w:r>
    </w:p>
    <w:p w14:paraId="18F59A0F" w14:textId="77777777" w:rsidR="008417C3" w:rsidRPr="00AA3327" w:rsidRDefault="008417C3" w:rsidP="00C1023F">
      <w:pPr>
        <w:pStyle w:val="pkt"/>
        <w:widowControl w:val="0"/>
        <w:numPr>
          <w:ilvl w:val="0"/>
          <w:numId w:val="9"/>
        </w:numPr>
        <w:adjustRightInd w:val="0"/>
        <w:spacing w:before="0" w:after="0" w:line="276" w:lineRule="auto"/>
        <w:ind w:left="426" w:hanging="426"/>
        <w:textAlignment w:val="baseline"/>
        <w:rPr>
          <w:rFonts w:ascii="Arial" w:hAnsi="Arial" w:cs="Arial"/>
          <w:sz w:val="20"/>
          <w:szCs w:val="20"/>
        </w:rPr>
      </w:pPr>
      <w:r w:rsidRPr="00AA3327">
        <w:rPr>
          <w:rFonts w:ascii="Arial" w:hAnsi="Arial" w:cs="Arial"/>
          <w:sz w:val="20"/>
          <w:szCs w:val="20"/>
        </w:rPr>
        <w:t>Zamawiający może wykluczyć wykonawcę na każdym etapie postępowania o udzielenie zamówienia.</w:t>
      </w:r>
    </w:p>
    <w:p w14:paraId="2123DDF5" w14:textId="77777777" w:rsidR="006A5874" w:rsidRPr="00EC2D11" w:rsidRDefault="006A5874" w:rsidP="00C1023F">
      <w:pPr>
        <w:pStyle w:val="pkt"/>
        <w:widowControl w:val="0"/>
        <w:adjustRightInd w:val="0"/>
        <w:spacing w:before="0" w:after="0" w:line="276" w:lineRule="auto"/>
        <w:ind w:left="426" w:firstLine="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3944CC20" w14:textId="77777777" w:rsidTr="00511A8F">
        <w:tc>
          <w:tcPr>
            <w:tcW w:w="9962" w:type="dxa"/>
          </w:tcPr>
          <w:p w14:paraId="7806D5CB" w14:textId="77777777" w:rsidR="00740FE8" w:rsidRPr="00EC2D11" w:rsidRDefault="00740FE8" w:rsidP="00C1023F">
            <w:pPr>
              <w:pStyle w:val="Nagwek1"/>
              <w:numPr>
                <w:ilvl w:val="0"/>
                <w:numId w:val="0"/>
              </w:numPr>
              <w:tabs>
                <w:tab w:val="clear" w:pos="454"/>
              </w:tabs>
              <w:spacing w:line="276" w:lineRule="auto"/>
              <w:rPr>
                <w:rFonts w:cs="Arial"/>
                <w:sz w:val="20"/>
                <w:szCs w:val="20"/>
              </w:rPr>
            </w:pPr>
            <w:bookmarkStart w:id="11" w:name="_Toc460232052"/>
            <w:bookmarkStart w:id="12" w:name="_Toc463330030"/>
            <w:r w:rsidRPr="00EC2D11">
              <w:rPr>
                <w:rFonts w:cs="Arial"/>
                <w:sz w:val="20"/>
                <w:szCs w:val="20"/>
              </w:rPr>
              <w:t xml:space="preserve">ROZDZIAŁ V – PODSTAWY WYKLUCZENIA O KTÓRYCH MOWA W ART. 24 UST. 5 USTAWY </w:t>
            </w:r>
            <w:proofErr w:type="spellStart"/>
            <w:r w:rsidRPr="00EC2D11">
              <w:rPr>
                <w:rFonts w:cs="Arial"/>
                <w:sz w:val="20"/>
                <w:szCs w:val="20"/>
              </w:rPr>
              <w:t>Pzp</w:t>
            </w:r>
            <w:proofErr w:type="spellEnd"/>
            <w:r w:rsidRPr="00EC2D11">
              <w:rPr>
                <w:rFonts w:cs="Arial"/>
                <w:sz w:val="20"/>
                <w:szCs w:val="20"/>
              </w:rPr>
              <w:t>.</w:t>
            </w:r>
            <w:bookmarkEnd w:id="11"/>
            <w:bookmarkEnd w:id="12"/>
          </w:p>
        </w:tc>
      </w:tr>
    </w:tbl>
    <w:p w14:paraId="1F57B960" w14:textId="77777777" w:rsidR="006D74B8" w:rsidRPr="00EC2D11" w:rsidRDefault="006D74B8" w:rsidP="00C1023F">
      <w:pPr>
        <w:pStyle w:val="pkt"/>
        <w:widowControl w:val="0"/>
        <w:adjustRightInd w:val="0"/>
        <w:spacing w:before="0" w:after="0" w:line="276" w:lineRule="auto"/>
        <w:ind w:left="426" w:firstLine="0"/>
        <w:textAlignment w:val="baseline"/>
        <w:rPr>
          <w:rFonts w:ascii="Arial" w:hAnsi="Arial" w:cs="Arial"/>
          <w:sz w:val="20"/>
          <w:szCs w:val="20"/>
        </w:rPr>
      </w:pPr>
    </w:p>
    <w:p w14:paraId="036F51E0" w14:textId="77777777" w:rsidR="0061283E" w:rsidRPr="00EC2D11" w:rsidRDefault="0061283E" w:rsidP="00C1023F">
      <w:pPr>
        <w:pStyle w:val="pkt"/>
        <w:widowControl w:val="0"/>
        <w:numPr>
          <w:ilvl w:val="0"/>
          <w:numId w:val="10"/>
        </w:numPr>
        <w:adjustRightInd w:val="0"/>
        <w:spacing w:before="0" w:after="0" w:line="276" w:lineRule="auto"/>
        <w:ind w:left="426" w:hanging="426"/>
        <w:textAlignment w:val="baseline"/>
        <w:rPr>
          <w:rFonts w:ascii="Arial" w:hAnsi="Arial" w:cs="Arial"/>
          <w:sz w:val="20"/>
          <w:szCs w:val="20"/>
        </w:rPr>
      </w:pPr>
      <w:r w:rsidRPr="00EC2D11">
        <w:rPr>
          <w:rFonts w:ascii="Arial" w:hAnsi="Arial" w:cs="Arial"/>
          <w:sz w:val="20"/>
          <w:szCs w:val="20"/>
        </w:rPr>
        <w:t>Zamawiający przewiduje możliwość wykluczenia z postępowania wykonawców na podstawie art. 24 ust. 5 pkt. 1)</w:t>
      </w:r>
      <w:r w:rsidR="00227837" w:rsidRPr="00EC2D11">
        <w:rPr>
          <w:rFonts w:ascii="Arial" w:hAnsi="Arial" w:cs="Arial"/>
          <w:sz w:val="20"/>
          <w:szCs w:val="20"/>
        </w:rPr>
        <w:t>;</w:t>
      </w:r>
      <w:r w:rsidRPr="00EC2D11">
        <w:rPr>
          <w:rFonts w:ascii="Arial" w:hAnsi="Arial" w:cs="Arial"/>
          <w:sz w:val="20"/>
          <w:szCs w:val="20"/>
        </w:rPr>
        <w:t xml:space="preserve"> </w:t>
      </w:r>
      <w:r w:rsidR="00227837" w:rsidRPr="00EC2D11">
        <w:rPr>
          <w:rFonts w:ascii="Arial" w:hAnsi="Arial" w:cs="Arial"/>
          <w:sz w:val="20"/>
          <w:szCs w:val="20"/>
        </w:rPr>
        <w:t xml:space="preserve">ustawy </w:t>
      </w:r>
      <w:proofErr w:type="spellStart"/>
      <w:r w:rsidR="00227837" w:rsidRPr="00EC2D11">
        <w:rPr>
          <w:rFonts w:ascii="Arial" w:hAnsi="Arial" w:cs="Arial"/>
          <w:sz w:val="20"/>
          <w:szCs w:val="20"/>
        </w:rPr>
        <w:t>P</w:t>
      </w:r>
      <w:r w:rsidRPr="00EC2D11">
        <w:rPr>
          <w:rFonts w:ascii="Arial" w:hAnsi="Arial" w:cs="Arial"/>
          <w:sz w:val="20"/>
          <w:szCs w:val="20"/>
        </w:rPr>
        <w:t>zp</w:t>
      </w:r>
      <w:proofErr w:type="spellEnd"/>
      <w:r w:rsidRPr="00EC2D11">
        <w:rPr>
          <w:rFonts w:ascii="Arial" w:hAnsi="Arial" w:cs="Arial"/>
          <w:sz w:val="20"/>
          <w:szCs w:val="20"/>
        </w:rPr>
        <w:t xml:space="preserve"> tzn.: Zamawiający wykluczy wykonawcę: </w:t>
      </w:r>
    </w:p>
    <w:p w14:paraId="60A4A21D" w14:textId="77777777" w:rsidR="009760CE" w:rsidRDefault="0061283E" w:rsidP="00C1023F">
      <w:pPr>
        <w:pStyle w:val="pkt"/>
        <w:widowControl w:val="0"/>
        <w:numPr>
          <w:ilvl w:val="1"/>
          <w:numId w:val="10"/>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26EC2507" w14:textId="77777777" w:rsidR="00AA3327" w:rsidRPr="00AA3327" w:rsidRDefault="00AA3327" w:rsidP="00C1023F">
      <w:pPr>
        <w:pStyle w:val="pkt"/>
        <w:widowControl w:val="0"/>
        <w:adjustRightInd w:val="0"/>
        <w:spacing w:before="0" w:after="0" w:line="276" w:lineRule="auto"/>
        <w:ind w:left="792" w:firstLine="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7E6B3A46" w14:textId="77777777" w:rsidTr="005E4160">
        <w:tc>
          <w:tcPr>
            <w:tcW w:w="10062" w:type="dxa"/>
          </w:tcPr>
          <w:p w14:paraId="4C554600" w14:textId="77777777" w:rsidR="00740FE8" w:rsidRPr="00EC2D11" w:rsidRDefault="00740FE8" w:rsidP="00C1023F">
            <w:pPr>
              <w:pStyle w:val="Nagwek1"/>
              <w:numPr>
                <w:ilvl w:val="0"/>
                <w:numId w:val="0"/>
              </w:numPr>
              <w:tabs>
                <w:tab w:val="clear" w:pos="454"/>
              </w:tabs>
              <w:spacing w:line="276" w:lineRule="auto"/>
              <w:rPr>
                <w:rFonts w:cs="Arial"/>
                <w:sz w:val="20"/>
                <w:szCs w:val="20"/>
              </w:rPr>
            </w:pPr>
            <w:bookmarkStart w:id="13" w:name="_Toc460232053"/>
            <w:bookmarkStart w:id="14" w:name="_Toc463330031"/>
            <w:r w:rsidRPr="00EC2D11">
              <w:rPr>
                <w:rFonts w:cs="Arial"/>
                <w:sz w:val="20"/>
                <w:szCs w:val="20"/>
              </w:rPr>
              <w:t>ROZDZIAŁ VI – POLEGANIE NA ZASOBACH PODMIOTÓW TRZECICH</w:t>
            </w:r>
            <w:bookmarkEnd w:id="13"/>
            <w:bookmarkEnd w:id="14"/>
          </w:p>
        </w:tc>
      </w:tr>
    </w:tbl>
    <w:p w14:paraId="72A78C2F" w14:textId="77777777" w:rsidR="000645B7" w:rsidRPr="00EC2D11" w:rsidRDefault="000645B7" w:rsidP="00C1023F">
      <w:pPr>
        <w:spacing w:line="276" w:lineRule="auto"/>
        <w:rPr>
          <w:rFonts w:ascii="Arial" w:hAnsi="Arial" w:cs="Arial"/>
          <w:b/>
          <w:bCs/>
          <w:sz w:val="20"/>
          <w:szCs w:val="20"/>
        </w:rPr>
      </w:pPr>
      <w:r w:rsidRPr="00EC2D11">
        <w:rPr>
          <w:rFonts w:ascii="Arial" w:hAnsi="Arial" w:cs="Arial"/>
          <w:b/>
          <w:bCs/>
          <w:sz w:val="20"/>
          <w:szCs w:val="20"/>
        </w:rPr>
        <w:t xml:space="preserve"> </w:t>
      </w:r>
    </w:p>
    <w:p w14:paraId="20B9D18D" w14:textId="77777777" w:rsidR="00B32BFA" w:rsidRDefault="001E5809" w:rsidP="00C1023F">
      <w:pPr>
        <w:numPr>
          <w:ilvl w:val="1"/>
          <w:numId w:val="15"/>
        </w:numPr>
        <w:tabs>
          <w:tab w:val="left" w:pos="851"/>
        </w:tabs>
        <w:spacing w:line="276" w:lineRule="auto"/>
        <w:ind w:left="851" w:hanging="491"/>
        <w:jc w:val="both"/>
        <w:rPr>
          <w:rFonts w:ascii="Arial" w:hAnsi="Arial" w:cs="Arial"/>
          <w:sz w:val="20"/>
          <w:szCs w:val="20"/>
        </w:rPr>
      </w:pPr>
      <w:r>
        <w:rPr>
          <w:rFonts w:ascii="Arial" w:hAnsi="Arial" w:cs="Arial"/>
          <w:sz w:val="20"/>
          <w:szCs w:val="20"/>
        </w:rPr>
        <w:t>Nie dotyczy</w:t>
      </w:r>
    </w:p>
    <w:p w14:paraId="13A8C60C" w14:textId="77777777" w:rsidR="001E5809" w:rsidRPr="0058669E" w:rsidRDefault="001E5809" w:rsidP="001E5809">
      <w:pPr>
        <w:tabs>
          <w:tab w:val="left" w:pos="851"/>
        </w:tabs>
        <w:spacing w:line="276" w:lineRule="auto"/>
        <w:ind w:left="851"/>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5BD6C713" w14:textId="77777777" w:rsidTr="00E909C6">
        <w:trPr>
          <w:trHeight w:val="976"/>
        </w:trPr>
        <w:tc>
          <w:tcPr>
            <w:tcW w:w="10062" w:type="dxa"/>
          </w:tcPr>
          <w:p w14:paraId="4CC27A33" w14:textId="77777777" w:rsidR="00740FE8" w:rsidRPr="00EC2D11" w:rsidRDefault="00740FE8" w:rsidP="00C1023F">
            <w:pPr>
              <w:pStyle w:val="Nagwek1"/>
              <w:numPr>
                <w:ilvl w:val="0"/>
                <w:numId w:val="0"/>
              </w:numPr>
              <w:tabs>
                <w:tab w:val="clear" w:pos="454"/>
              </w:tabs>
              <w:spacing w:line="276" w:lineRule="auto"/>
              <w:rPr>
                <w:rFonts w:cs="Arial"/>
                <w:sz w:val="20"/>
                <w:szCs w:val="20"/>
              </w:rPr>
            </w:pPr>
            <w:bookmarkStart w:id="15" w:name="_Toc460232054"/>
            <w:bookmarkStart w:id="16" w:name="_Toc463330032"/>
            <w:r w:rsidRPr="00EC2D11">
              <w:rPr>
                <w:rFonts w:cs="Arial"/>
                <w:sz w:val="20"/>
                <w:szCs w:val="20"/>
              </w:rPr>
              <w:t>ROZDZIAŁ VII – WYKAZ DOKUMENTÓW I OŚWIADCZEŃ, JAKICH ZAMAWIAJĄCY BĘDZIE ŻĄDAŁ W CELU POTWIERDZENIA SPEŁNIENIA WARUNKÓW UDZIAŁU W POSTĘPOWANIU ORAZ BRAKU PODSTAW DO WYKLUCZENIA</w:t>
            </w:r>
            <w:bookmarkEnd w:id="15"/>
            <w:bookmarkEnd w:id="16"/>
          </w:p>
        </w:tc>
      </w:tr>
    </w:tbl>
    <w:p w14:paraId="59A007DB" w14:textId="77777777" w:rsidR="00D152A6" w:rsidRPr="00EC2D11" w:rsidRDefault="00D152A6" w:rsidP="00C1023F">
      <w:pPr>
        <w:numPr>
          <w:ilvl w:val="0"/>
          <w:numId w:val="16"/>
        </w:numPr>
        <w:spacing w:line="276" w:lineRule="auto"/>
        <w:jc w:val="both"/>
        <w:rPr>
          <w:rFonts w:ascii="Arial" w:hAnsi="Arial" w:cs="Arial"/>
          <w:sz w:val="20"/>
          <w:szCs w:val="20"/>
        </w:rPr>
      </w:pPr>
      <w:r w:rsidRPr="00EC2D11">
        <w:rPr>
          <w:rFonts w:ascii="Arial" w:hAnsi="Arial" w:cs="Arial"/>
          <w:sz w:val="20"/>
          <w:szCs w:val="20"/>
        </w:rPr>
        <w:t xml:space="preserve">W celu potwierdzenia </w:t>
      </w:r>
      <w:r w:rsidRPr="00EC2D11">
        <w:rPr>
          <w:rFonts w:ascii="Arial" w:hAnsi="Arial" w:cs="Arial"/>
          <w:b/>
          <w:sz w:val="20"/>
          <w:szCs w:val="20"/>
          <w:u w:val="single"/>
        </w:rPr>
        <w:t>spełniania warunków udziału w postępowaniu</w:t>
      </w:r>
      <w:r w:rsidR="00360199" w:rsidRPr="00EC2D11">
        <w:rPr>
          <w:rFonts w:ascii="Arial" w:hAnsi="Arial" w:cs="Arial"/>
          <w:sz w:val="20"/>
          <w:szCs w:val="20"/>
        </w:rPr>
        <w:t xml:space="preserve"> w</w:t>
      </w:r>
      <w:r w:rsidRPr="00EC2D11">
        <w:rPr>
          <w:rFonts w:ascii="Arial" w:hAnsi="Arial" w:cs="Arial"/>
          <w:sz w:val="20"/>
          <w:szCs w:val="20"/>
        </w:rPr>
        <w:t xml:space="preserve">ykonawca zobowiązany będzie do przedłożenia następujących oświadczeń i dokumentów: </w:t>
      </w:r>
    </w:p>
    <w:p w14:paraId="6B5A423C" w14:textId="77777777" w:rsidR="0025218B" w:rsidRDefault="005F7761" w:rsidP="00C1023F">
      <w:pPr>
        <w:numPr>
          <w:ilvl w:val="1"/>
          <w:numId w:val="16"/>
        </w:numPr>
        <w:tabs>
          <w:tab w:val="left" w:pos="851"/>
        </w:tabs>
        <w:spacing w:line="276" w:lineRule="auto"/>
        <w:ind w:left="851" w:hanging="567"/>
        <w:jc w:val="both"/>
        <w:rPr>
          <w:rFonts w:ascii="Arial" w:hAnsi="Arial" w:cs="Arial"/>
          <w:b/>
          <w:sz w:val="20"/>
          <w:szCs w:val="20"/>
        </w:rPr>
      </w:pPr>
      <w:r w:rsidRPr="00EC2D11">
        <w:rPr>
          <w:rFonts w:ascii="Arial" w:hAnsi="Arial" w:cs="Arial"/>
          <w:sz w:val="20"/>
          <w:szCs w:val="20"/>
        </w:rPr>
        <w:t xml:space="preserve">aktualnego na dzień składania ofert oświadczenia, stanowiącego wstępne potwierdzenie, że spełnia warunki udziału w postępowaniu. Wykonawca składa powyższe oświadczenie w formie dokumentu </w:t>
      </w:r>
      <w:r w:rsidRPr="00EC2D11">
        <w:rPr>
          <w:rFonts w:ascii="Arial" w:hAnsi="Arial" w:cs="Arial"/>
          <w:b/>
          <w:sz w:val="20"/>
          <w:szCs w:val="20"/>
        </w:rPr>
        <w:t>JEDZ, (</w:t>
      </w:r>
      <w:r w:rsidRPr="00EC2D11">
        <w:rPr>
          <w:rFonts w:ascii="Arial" w:hAnsi="Arial" w:cs="Arial"/>
          <w:b/>
          <w:i/>
          <w:iCs/>
          <w:sz w:val="20"/>
          <w:szCs w:val="20"/>
        </w:rPr>
        <w:t>wzór dokumentu zawarty jest w Załączniku nr</w:t>
      </w:r>
      <w:r w:rsidR="0092153F">
        <w:rPr>
          <w:rFonts w:ascii="Arial" w:hAnsi="Arial" w:cs="Arial"/>
          <w:b/>
          <w:i/>
          <w:iCs/>
          <w:sz w:val="20"/>
          <w:szCs w:val="20"/>
        </w:rPr>
        <w:t xml:space="preserve"> 4</w:t>
      </w:r>
      <w:r w:rsidRPr="00EC2D11">
        <w:rPr>
          <w:rFonts w:ascii="Arial" w:hAnsi="Arial" w:cs="Arial"/>
          <w:b/>
          <w:i/>
          <w:iCs/>
          <w:sz w:val="20"/>
          <w:szCs w:val="20"/>
        </w:rPr>
        <w:t xml:space="preserve"> do SIWZ</w:t>
      </w:r>
      <w:r w:rsidRPr="00EC2D11">
        <w:rPr>
          <w:rFonts w:ascii="Arial" w:hAnsi="Arial" w:cs="Arial"/>
          <w:b/>
          <w:sz w:val="20"/>
          <w:szCs w:val="20"/>
        </w:rPr>
        <w:t xml:space="preserve">). </w:t>
      </w:r>
    </w:p>
    <w:p w14:paraId="00ABE44C" w14:textId="77777777" w:rsidR="00057709" w:rsidRPr="00057709" w:rsidRDefault="00057709" w:rsidP="00C1023F">
      <w:pPr>
        <w:tabs>
          <w:tab w:val="left" w:pos="851"/>
        </w:tabs>
        <w:spacing w:line="276" w:lineRule="auto"/>
        <w:ind w:left="851" w:hanging="567"/>
        <w:jc w:val="both"/>
        <w:rPr>
          <w:rFonts w:ascii="Arial" w:hAnsi="Arial" w:cs="Arial"/>
          <w:sz w:val="20"/>
          <w:szCs w:val="20"/>
          <w:u w:val="single"/>
        </w:rPr>
      </w:pPr>
      <w:r w:rsidRPr="00057709">
        <w:rPr>
          <w:rFonts w:ascii="Arial" w:hAnsi="Arial" w:cs="Arial"/>
          <w:sz w:val="20"/>
          <w:szCs w:val="20"/>
        </w:rPr>
        <w:tab/>
      </w:r>
      <w:r w:rsidRPr="00057709">
        <w:rPr>
          <w:rFonts w:ascii="Arial" w:hAnsi="Arial" w:cs="Arial"/>
          <w:sz w:val="20"/>
          <w:szCs w:val="20"/>
          <w:u w:val="single"/>
        </w:rPr>
        <w:t xml:space="preserve">SZCZEGÓŁOWE WYTYCZNE WYPEŁNIANIA DOKUMENTY JEDZ, ZNAJDUJĄ SIĘ </w:t>
      </w:r>
      <w:r>
        <w:rPr>
          <w:rFonts w:ascii="Arial" w:hAnsi="Arial" w:cs="Arial"/>
          <w:sz w:val="20"/>
          <w:szCs w:val="20"/>
          <w:u w:val="single"/>
        </w:rPr>
        <w:br/>
      </w:r>
      <w:r w:rsidRPr="00057709">
        <w:rPr>
          <w:rFonts w:ascii="Arial" w:hAnsi="Arial" w:cs="Arial"/>
          <w:sz w:val="20"/>
          <w:szCs w:val="20"/>
          <w:u w:val="single"/>
        </w:rPr>
        <w:t>W ROZDZIALE XII PKT. 13 SIWZ.</w:t>
      </w:r>
    </w:p>
    <w:p w14:paraId="5D61EBAF" w14:textId="77777777" w:rsidR="00061FA7" w:rsidRPr="00EC2D11" w:rsidRDefault="00061FA7" w:rsidP="00C1023F">
      <w:pPr>
        <w:tabs>
          <w:tab w:val="left" w:pos="851"/>
        </w:tabs>
        <w:spacing w:line="276" w:lineRule="auto"/>
        <w:jc w:val="both"/>
        <w:rPr>
          <w:rFonts w:ascii="Arial" w:hAnsi="Arial" w:cs="Arial"/>
          <w:sz w:val="20"/>
          <w:szCs w:val="20"/>
        </w:rPr>
      </w:pPr>
    </w:p>
    <w:p w14:paraId="109B7BA2" w14:textId="77777777" w:rsidR="00D152A6" w:rsidRPr="00EC2D11" w:rsidRDefault="00D152A6" w:rsidP="00C1023F">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W celu wykazania </w:t>
      </w:r>
      <w:r w:rsidRPr="00EC2D11">
        <w:rPr>
          <w:rFonts w:ascii="Arial" w:hAnsi="Arial" w:cs="Arial"/>
          <w:b/>
          <w:sz w:val="20"/>
          <w:szCs w:val="20"/>
          <w:u w:val="single"/>
        </w:rPr>
        <w:t>braku podstaw do wykluczenia</w:t>
      </w:r>
      <w:r w:rsidRPr="00EC2D11">
        <w:rPr>
          <w:rFonts w:ascii="Arial" w:hAnsi="Arial" w:cs="Arial"/>
          <w:sz w:val="20"/>
          <w:szCs w:val="20"/>
        </w:rPr>
        <w:t xml:space="preserve">, o których mowa w Rozdziale IV </w:t>
      </w:r>
      <w:r w:rsidR="00AD7DFB" w:rsidRPr="00EC2D11">
        <w:rPr>
          <w:rFonts w:ascii="Arial" w:hAnsi="Arial" w:cs="Arial"/>
          <w:sz w:val="20"/>
          <w:szCs w:val="20"/>
        </w:rPr>
        <w:t>pkt</w:t>
      </w:r>
      <w:r w:rsidRPr="00EC2D11">
        <w:rPr>
          <w:rFonts w:ascii="Arial" w:hAnsi="Arial" w:cs="Arial"/>
          <w:sz w:val="20"/>
          <w:szCs w:val="20"/>
        </w:rPr>
        <w:t xml:space="preserve">. 2 SIWZ, </w:t>
      </w:r>
      <w:r w:rsidR="00360199" w:rsidRPr="00EC2D11">
        <w:rPr>
          <w:rFonts w:ascii="Arial" w:hAnsi="Arial" w:cs="Arial"/>
          <w:sz w:val="20"/>
          <w:szCs w:val="20"/>
        </w:rPr>
        <w:t>w</w:t>
      </w:r>
      <w:r w:rsidRPr="00EC2D11">
        <w:rPr>
          <w:rFonts w:ascii="Arial" w:hAnsi="Arial" w:cs="Arial"/>
          <w:sz w:val="20"/>
          <w:szCs w:val="20"/>
        </w:rPr>
        <w:t xml:space="preserve">ykonawca zobowiązany będzie do przedłożenia następujących oświadczeń i dokumentów: </w:t>
      </w:r>
    </w:p>
    <w:p w14:paraId="37E2B9BD" w14:textId="77777777" w:rsidR="00061FA7" w:rsidRPr="00EC2D11" w:rsidRDefault="00061FA7" w:rsidP="00C1023F">
      <w:pPr>
        <w:numPr>
          <w:ilvl w:val="1"/>
          <w:numId w:val="16"/>
        </w:numPr>
        <w:tabs>
          <w:tab w:val="left" w:pos="0"/>
          <w:tab w:val="left" w:pos="709"/>
        </w:tabs>
        <w:spacing w:line="276" w:lineRule="auto"/>
        <w:ind w:left="709" w:hanging="349"/>
        <w:jc w:val="both"/>
        <w:rPr>
          <w:rFonts w:ascii="Arial" w:hAnsi="Arial" w:cs="Arial"/>
          <w:sz w:val="20"/>
          <w:szCs w:val="20"/>
        </w:rPr>
      </w:pPr>
      <w:r w:rsidRPr="00EC2D11">
        <w:rPr>
          <w:rFonts w:ascii="Arial" w:hAnsi="Arial" w:cs="Arial"/>
          <w:sz w:val="20"/>
          <w:szCs w:val="20"/>
        </w:rPr>
        <w:t>aktualnego na dzień składania ofert oświadczenia, stanowiącego wstępne potwierdzenie, że nie podlega wykluczeniu. Wykonawca składa powyższe oświadczenie w formie dokumentu JEDZ (</w:t>
      </w:r>
      <w:r w:rsidRPr="00EC2D11">
        <w:rPr>
          <w:rFonts w:ascii="Arial" w:hAnsi="Arial" w:cs="Arial"/>
          <w:i/>
          <w:iCs/>
          <w:sz w:val="20"/>
          <w:szCs w:val="20"/>
        </w:rPr>
        <w:t xml:space="preserve">wzór dokumentu zawarty jest w Załączniku nr </w:t>
      </w:r>
      <w:r w:rsidR="00146C79">
        <w:rPr>
          <w:rFonts w:ascii="Arial" w:hAnsi="Arial" w:cs="Arial"/>
          <w:i/>
          <w:iCs/>
          <w:sz w:val="20"/>
          <w:szCs w:val="20"/>
        </w:rPr>
        <w:t>4</w:t>
      </w:r>
      <w:r w:rsidRPr="00EC2D11">
        <w:rPr>
          <w:rFonts w:ascii="Arial" w:hAnsi="Arial" w:cs="Arial"/>
          <w:i/>
          <w:iCs/>
          <w:sz w:val="20"/>
          <w:szCs w:val="20"/>
        </w:rPr>
        <w:t xml:space="preserve"> do SIWZ</w:t>
      </w:r>
      <w:r w:rsidRPr="00EC2D11">
        <w:rPr>
          <w:rFonts w:ascii="Arial" w:hAnsi="Arial" w:cs="Arial"/>
          <w:sz w:val="20"/>
          <w:szCs w:val="20"/>
        </w:rPr>
        <w:t xml:space="preserve">). </w:t>
      </w:r>
    </w:p>
    <w:p w14:paraId="0FFC50DE" w14:textId="77777777" w:rsidR="0073040F" w:rsidRPr="003B0492" w:rsidRDefault="00CE5FE7" w:rsidP="003B0492">
      <w:pPr>
        <w:numPr>
          <w:ilvl w:val="1"/>
          <w:numId w:val="16"/>
        </w:numPr>
        <w:tabs>
          <w:tab w:val="left" w:pos="0"/>
        </w:tabs>
        <w:spacing w:line="276" w:lineRule="auto"/>
        <w:ind w:left="709" w:hanging="349"/>
        <w:jc w:val="both"/>
        <w:rPr>
          <w:rFonts w:ascii="Arial" w:hAnsi="Arial" w:cs="Arial"/>
          <w:sz w:val="20"/>
          <w:szCs w:val="20"/>
        </w:rPr>
      </w:pPr>
      <w:r w:rsidRPr="00EC2D11">
        <w:rPr>
          <w:rFonts w:ascii="Arial" w:eastAsia="TimesNewRoman" w:hAnsi="Arial" w:cs="Arial"/>
          <w:sz w:val="20"/>
          <w:szCs w:val="20"/>
        </w:rPr>
        <w:t>odpis z właściwego rejestru lub z centralnej ewidencji i informacji o działalności gospodarczej, jeżeli odrębne przepisy wymagają wpisu do rejestru lub ewidencji,</w:t>
      </w:r>
      <w:r w:rsidR="00614F18" w:rsidRPr="00EC2D11">
        <w:rPr>
          <w:rFonts w:ascii="Arial" w:eastAsia="TimesNewRoman" w:hAnsi="Arial" w:cs="Arial"/>
          <w:sz w:val="20"/>
          <w:szCs w:val="20"/>
        </w:rPr>
        <w:t xml:space="preserve"> </w:t>
      </w:r>
      <w:r w:rsidR="00500603" w:rsidRPr="00EC2D11">
        <w:rPr>
          <w:rFonts w:ascii="Arial" w:eastAsia="TimesNewRoman" w:hAnsi="Arial" w:cs="Arial"/>
          <w:sz w:val="20"/>
          <w:szCs w:val="20"/>
        </w:rPr>
        <w:t xml:space="preserve">w celu potwierdzenia braku </w:t>
      </w:r>
      <w:r w:rsidR="00614F18" w:rsidRPr="00EC2D11">
        <w:rPr>
          <w:rFonts w:ascii="Arial" w:eastAsia="TimesNewRoman" w:hAnsi="Arial" w:cs="Arial"/>
          <w:sz w:val="20"/>
          <w:szCs w:val="20"/>
        </w:rPr>
        <w:t xml:space="preserve">podstaw wykluczenia na podstawie art. 24 ust. 5 pkt. 1 ustawy </w:t>
      </w:r>
      <w:proofErr w:type="spellStart"/>
      <w:r w:rsidR="00614F18" w:rsidRPr="00EC2D11">
        <w:rPr>
          <w:rFonts w:ascii="Arial" w:eastAsia="TimesNewRoman" w:hAnsi="Arial" w:cs="Arial"/>
          <w:sz w:val="20"/>
          <w:szCs w:val="20"/>
        </w:rPr>
        <w:t>Pzp</w:t>
      </w:r>
      <w:proofErr w:type="spellEnd"/>
      <w:r w:rsidR="00614F18" w:rsidRPr="00EC2D11">
        <w:rPr>
          <w:rFonts w:ascii="Arial" w:eastAsia="TimesNewRoman" w:hAnsi="Arial" w:cs="Arial"/>
          <w:sz w:val="20"/>
          <w:szCs w:val="20"/>
        </w:rPr>
        <w:t>.</w:t>
      </w:r>
    </w:p>
    <w:p w14:paraId="5DB719E1" w14:textId="77777777" w:rsidR="003B0492" w:rsidRPr="003B0492" w:rsidRDefault="003B0492" w:rsidP="003B0492">
      <w:pPr>
        <w:numPr>
          <w:ilvl w:val="1"/>
          <w:numId w:val="16"/>
        </w:numPr>
        <w:tabs>
          <w:tab w:val="left" w:pos="0"/>
        </w:tabs>
        <w:spacing w:line="276" w:lineRule="auto"/>
        <w:ind w:left="709" w:hanging="425"/>
        <w:jc w:val="both"/>
        <w:rPr>
          <w:rFonts w:ascii="Arial" w:hAnsi="Arial" w:cs="Arial"/>
          <w:sz w:val="20"/>
          <w:szCs w:val="20"/>
        </w:rPr>
      </w:pPr>
      <w:bookmarkStart w:id="17" w:name="_Hlk520900428"/>
      <w:r w:rsidRPr="003B0492">
        <w:rPr>
          <w:rFonts w:ascii="Arial" w:hAnsi="Arial" w:cs="Arial"/>
          <w:sz w:val="20"/>
          <w:szCs w:val="20"/>
        </w:rPr>
        <w:t xml:space="preserve">informacji z Krajowego Rejestru Karnego w zakresie określonym w art. 24 ust. 1 pkt. 13 lub 14 ustawy </w:t>
      </w:r>
      <w:proofErr w:type="spellStart"/>
      <w:r w:rsidRPr="003B0492">
        <w:rPr>
          <w:rFonts w:ascii="Arial" w:hAnsi="Arial" w:cs="Arial"/>
          <w:sz w:val="20"/>
          <w:szCs w:val="20"/>
        </w:rPr>
        <w:t>Pzp</w:t>
      </w:r>
      <w:proofErr w:type="spellEnd"/>
      <w:r w:rsidRPr="003B0492">
        <w:rPr>
          <w:rFonts w:ascii="Arial" w:hAnsi="Arial" w:cs="Arial"/>
          <w:sz w:val="20"/>
          <w:szCs w:val="20"/>
        </w:rPr>
        <w:t xml:space="preserve">, wystawionej nie wcześniej niż 6 miesięcy przed upływem terminu składania ofert, </w:t>
      </w:r>
    </w:p>
    <w:p w14:paraId="5468C6A5" w14:textId="77777777" w:rsidR="003B0492" w:rsidRPr="003B0492" w:rsidRDefault="003B0492" w:rsidP="000E01FB">
      <w:pPr>
        <w:numPr>
          <w:ilvl w:val="1"/>
          <w:numId w:val="16"/>
        </w:numPr>
        <w:tabs>
          <w:tab w:val="left" w:pos="0"/>
        </w:tabs>
        <w:spacing w:line="276" w:lineRule="auto"/>
        <w:ind w:left="709" w:hanging="425"/>
        <w:jc w:val="both"/>
        <w:rPr>
          <w:rFonts w:ascii="Arial" w:hAnsi="Arial" w:cs="Arial"/>
          <w:sz w:val="20"/>
          <w:szCs w:val="20"/>
        </w:rPr>
      </w:pPr>
      <w:r w:rsidRPr="003B0492">
        <w:rPr>
          <w:rFonts w:ascii="Arial" w:hAnsi="Arial" w:cs="Arial"/>
          <w:sz w:val="20"/>
          <w:szCs w:val="20"/>
        </w:rPr>
        <w:lastRenderedPageBreak/>
        <w:t xml:space="preserve">informacji z Krajowego Rejestru Karnego w zakresie określonym w art. 24 ust. 1 pkt. 21 ustawy </w:t>
      </w:r>
      <w:proofErr w:type="spellStart"/>
      <w:r w:rsidRPr="003B0492">
        <w:rPr>
          <w:rFonts w:ascii="Arial" w:hAnsi="Arial" w:cs="Arial"/>
          <w:sz w:val="20"/>
          <w:szCs w:val="20"/>
        </w:rPr>
        <w:t>Pzp</w:t>
      </w:r>
      <w:proofErr w:type="spellEnd"/>
      <w:r w:rsidRPr="003B0492">
        <w:rPr>
          <w:rFonts w:ascii="Arial" w:hAnsi="Arial" w:cs="Arial"/>
          <w:sz w:val="20"/>
          <w:szCs w:val="20"/>
        </w:rPr>
        <w:t xml:space="preserve"> (podmioty zbiorowe), wystawionej nie wcześniej niż 6 miesięcy przed upływem terminu składania ofert, </w:t>
      </w:r>
    </w:p>
    <w:p w14:paraId="52999616" w14:textId="62202215" w:rsidR="003B0492" w:rsidRPr="00CC7E33" w:rsidRDefault="003B0492" w:rsidP="00CC7E33">
      <w:pPr>
        <w:pStyle w:val="Akapitzlist"/>
        <w:numPr>
          <w:ilvl w:val="1"/>
          <w:numId w:val="16"/>
        </w:numPr>
        <w:spacing w:line="276" w:lineRule="auto"/>
        <w:ind w:left="709" w:hanging="425"/>
        <w:jc w:val="both"/>
        <w:rPr>
          <w:sz w:val="20"/>
          <w:szCs w:val="20"/>
        </w:rPr>
      </w:pPr>
      <w:r w:rsidRPr="003B0492">
        <w:rPr>
          <w:sz w:val="20"/>
          <w:szCs w:val="20"/>
        </w:rPr>
        <w:t xml:space="preserve">oświadczenia wykonawcy o braku wydania wobec niego prawomocnego wyroku sądowego lub ostatecznej decyzji administracyjnej o zaleganiu z uiszczeniem podatków, opłat lub składek na ubezpieczenia społeczne lub zdrowotne (wzór dokumentu zawarty jest w Załączniku nr </w:t>
      </w:r>
      <w:r w:rsidR="00913DDF">
        <w:rPr>
          <w:sz w:val="20"/>
          <w:szCs w:val="20"/>
        </w:rPr>
        <w:t>5</w:t>
      </w:r>
      <w:r w:rsidRPr="003B0492">
        <w:rPr>
          <w:sz w:val="20"/>
          <w:szCs w:val="20"/>
        </w:rPr>
        <w:t xml:space="preserve"> do SIWZ) albo – w przypadku wydania takiego wyroku lub decyzji – dokumentów potwierdzających dokonanie płatności tych należności wraz z ewentualnymi odsetkami lub grzywnami lub zawarcie wiążącego porozumienia w sprawie spłat tych należności</w:t>
      </w:r>
      <w:r w:rsidR="00CC7E33">
        <w:rPr>
          <w:sz w:val="20"/>
          <w:szCs w:val="20"/>
        </w:rPr>
        <w:t xml:space="preserve"> oraz </w:t>
      </w:r>
      <w:r w:rsidRPr="00CC7E33">
        <w:rPr>
          <w:sz w:val="20"/>
          <w:szCs w:val="20"/>
        </w:rPr>
        <w:t>oświadczenia wykonawcy o braku orzeczenia wobec niego tytułem środka zapobiegawczego zakazu ubiegania się o zamówienia publiczne</w:t>
      </w:r>
      <w:r w:rsidR="00CC7E33">
        <w:rPr>
          <w:sz w:val="20"/>
          <w:szCs w:val="20"/>
        </w:rPr>
        <w:t>.</w:t>
      </w:r>
      <w:r w:rsidRPr="00CC7E33">
        <w:rPr>
          <w:sz w:val="20"/>
          <w:szCs w:val="20"/>
        </w:rPr>
        <w:t xml:space="preserve"> </w:t>
      </w:r>
    </w:p>
    <w:p w14:paraId="691FA447" w14:textId="77777777" w:rsidR="00D152A6" w:rsidRPr="00EC2D11" w:rsidRDefault="00D152A6" w:rsidP="000E01FB">
      <w:pPr>
        <w:numPr>
          <w:ilvl w:val="1"/>
          <w:numId w:val="16"/>
        </w:numPr>
        <w:tabs>
          <w:tab w:val="left" w:pos="0"/>
        </w:tabs>
        <w:spacing w:line="276" w:lineRule="auto"/>
        <w:ind w:left="709" w:hanging="425"/>
        <w:jc w:val="both"/>
        <w:rPr>
          <w:rFonts w:ascii="Arial" w:hAnsi="Arial" w:cs="Arial"/>
          <w:sz w:val="20"/>
          <w:szCs w:val="20"/>
        </w:rPr>
      </w:pPr>
      <w:r w:rsidRPr="00EC2D11">
        <w:rPr>
          <w:rFonts w:ascii="Arial" w:hAnsi="Arial" w:cs="Arial"/>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EC2D11">
        <w:rPr>
          <w:rFonts w:ascii="Arial" w:hAnsi="Arial" w:cs="Arial"/>
          <w:i/>
          <w:iCs/>
          <w:sz w:val="20"/>
          <w:szCs w:val="20"/>
        </w:rPr>
        <w:t xml:space="preserve">(wzór dokumentu zawarty jest w Załączniku nr </w:t>
      </w:r>
      <w:r w:rsidR="00146C79">
        <w:rPr>
          <w:rFonts w:ascii="Arial" w:hAnsi="Arial" w:cs="Arial"/>
          <w:i/>
          <w:iCs/>
          <w:sz w:val="20"/>
          <w:szCs w:val="20"/>
        </w:rPr>
        <w:t xml:space="preserve">7 </w:t>
      </w:r>
      <w:r w:rsidRPr="00EC2D11">
        <w:rPr>
          <w:rFonts w:ascii="Arial" w:hAnsi="Arial" w:cs="Arial"/>
          <w:i/>
          <w:iCs/>
          <w:sz w:val="20"/>
          <w:szCs w:val="20"/>
        </w:rPr>
        <w:t xml:space="preserve">do SIWZ). </w:t>
      </w:r>
    </w:p>
    <w:bookmarkEnd w:id="17"/>
    <w:p w14:paraId="7DEE3345" w14:textId="77777777" w:rsidR="00D152A6" w:rsidRPr="00EC2D11" w:rsidRDefault="00D152A6" w:rsidP="00C1023F">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Wykonawca nie jest obowiązany do złożenia oświadczeń lub dokumentów potwierdzających okoliczności, o których mowa w </w:t>
      </w:r>
      <w:r w:rsidR="009D21B0" w:rsidRPr="00EC2D11">
        <w:rPr>
          <w:rFonts w:ascii="Arial" w:hAnsi="Arial" w:cs="Arial"/>
          <w:sz w:val="20"/>
          <w:szCs w:val="20"/>
        </w:rPr>
        <w:t xml:space="preserve">art. 25 ust. 1 pkt. 1 i 3 ustawy </w:t>
      </w:r>
      <w:proofErr w:type="spellStart"/>
      <w:r w:rsidR="009D21B0" w:rsidRPr="00EC2D11">
        <w:rPr>
          <w:rFonts w:ascii="Arial" w:hAnsi="Arial" w:cs="Arial"/>
          <w:sz w:val="20"/>
          <w:szCs w:val="20"/>
        </w:rPr>
        <w:t>Pzp</w:t>
      </w:r>
      <w:proofErr w:type="spellEnd"/>
      <w:r w:rsidRPr="00EC2D11">
        <w:rPr>
          <w:rFonts w:ascii="Arial" w:hAnsi="Arial" w:cs="Arial"/>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14:paraId="3631EB75" w14:textId="77777777" w:rsidR="00EF49A8" w:rsidRPr="00EC2D11" w:rsidRDefault="00EF49A8" w:rsidP="00EF49A8">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Jeżeli wykonawca ma siedzibę lub miejsce zamieszkania </w:t>
      </w:r>
      <w:r w:rsidRPr="00EC2D11">
        <w:rPr>
          <w:rFonts w:ascii="Arial" w:hAnsi="Arial" w:cs="Arial"/>
          <w:sz w:val="20"/>
          <w:szCs w:val="20"/>
          <w:u w:val="single"/>
        </w:rPr>
        <w:t>poza terytorium Rzeczypospolitej Polskiej</w:t>
      </w:r>
      <w:r w:rsidRPr="00EC2D11">
        <w:rPr>
          <w:rFonts w:ascii="Arial" w:hAnsi="Arial" w:cs="Arial"/>
          <w:sz w:val="20"/>
          <w:szCs w:val="20"/>
        </w:rPr>
        <w:t xml:space="preserve">, zamiast dokumentów, o których mowa w 2 powyżej składa: </w:t>
      </w:r>
    </w:p>
    <w:p w14:paraId="3422B80E" w14:textId="77777777" w:rsidR="00EF49A8" w:rsidRPr="00EC2D11" w:rsidRDefault="00EF49A8" w:rsidP="00EF49A8">
      <w:pPr>
        <w:numPr>
          <w:ilvl w:val="1"/>
          <w:numId w:val="16"/>
        </w:numPr>
        <w:tabs>
          <w:tab w:val="left" w:pos="0"/>
        </w:tabs>
        <w:spacing w:line="276" w:lineRule="auto"/>
        <w:ind w:left="709" w:hanging="349"/>
        <w:jc w:val="both"/>
        <w:rPr>
          <w:rFonts w:ascii="Arial" w:hAnsi="Arial" w:cs="Arial"/>
          <w:sz w:val="20"/>
          <w:szCs w:val="20"/>
        </w:rPr>
      </w:pPr>
      <w:r w:rsidRPr="00EC2D11">
        <w:rPr>
          <w:rFonts w:ascii="Arial" w:hAnsi="Arial" w:cs="Arial"/>
          <w:sz w:val="20"/>
          <w:szCs w:val="20"/>
        </w:rPr>
        <w:t>w przypadku dokumentu, o którym mowa w pkt. 2.3</w:t>
      </w:r>
      <w:r>
        <w:rPr>
          <w:rFonts w:ascii="Arial" w:hAnsi="Arial" w:cs="Arial"/>
          <w:sz w:val="20"/>
          <w:szCs w:val="20"/>
        </w:rPr>
        <w:t>, 2.4</w:t>
      </w:r>
      <w:r w:rsidRPr="00EC2D11">
        <w:rPr>
          <w:rFonts w:ascii="Arial" w:hAnsi="Arial" w:cs="Arial"/>
          <w:sz w:val="20"/>
          <w:szCs w:val="20"/>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w:t>
      </w:r>
    </w:p>
    <w:p w14:paraId="32FBAEAE" w14:textId="77777777" w:rsidR="00EF49A8" w:rsidRPr="00EF49A8" w:rsidRDefault="00EF49A8" w:rsidP="00EF49A8">
      <w:pPr>
        <w:numPr>
          <w:ilvl w:val="1"/>
          <w:numId w:val="16"/>
        </w:numPr>
        <w:tabs>
          <w:tab w:val="left" w:pos="0"/>
        </w:tabs>
        <w:spacing w:line="276" w:lineRule="auto"/>
        <w:ind w:left="709" w:hanging="349"/>
        <w:jc w:val="both"/>
        <w:rPr>
          <w:rFonts w:ascii="Arial" w:hAnsi="Arial" w:cs="Arial"/>
          <w:sz w:val="20"/>
          <w:szCs w:val="20"/>
        </w:rPr>
      </w:pPr>
      <w:r w:rsidRPr="00EC2D11">
        <w:rPr>
          <w:rFonts w:ascii="Arial" w:hAnsi="Arial" w:cs="Arial"/>
          <w:sz w:val="20"/>
          <w:szCs w:val="20"/>
        </w:rPr>
        <w:t>w przypadku dokumentów, o których mowa w pkt. 2.2 – składa dokument lub dokumenty wystawione w kraju, w którym wykonawca ma siedzibę lub miejsce zamieszkania, potwierdzające, że</w:t>
      </w:r>
      <w:r>
        <w:rPr>
          <w:rFonts w:ascii="Arial" w:hAnsi="Arial" w:cs="Arial"/>
          <w:sz w:val="20"/>
          <w:szCs w:val="20"/>
        </w:rPr>
        <w:t xml:space="preserve"> </w:t>
      </w:r>
      <w:r w:rsidRPr="00EF49A8">
        <w:rPr>
          <w:rFonts w:ascii="Arial" w:hAnsi="Arial" w:cs="Arial"/>
          <w:sz w:val="20"/>
          <w:szCs w:val="20"/>
        </w:rPr>
        <w:t>nie otwarto jego likwidacji ani nie ogłoszono jego upadłości</w:t>
      </w:r>
      <w:r>
        <w:rPr>
          <w:rFonts w:ascii="Arial" w:hAnsi="Arial" w:cs="Arial"/>
          <w:sz w:val="20"/>
          <w:szCs w:val="20"/>
        </w:rPr>
        <w:t>.</w:t>
      </w:r>
    </w:p>
    <w:p w14:paraId="7C690886" w14:textId="77777777" w:rsidR="00EF49A8" w:rsidRPr="00EC2D11" w:rsidRDefault="00EF49A8" w:rsidP="00EF49A8">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Dokumenty, o których mowa w pkt. 4.1 </w:t>
      </w:r>
      <w:r>
        <w:rPr>
          <w:rFonts w:ascii="Arial" w:hAnsi="Arial" w:cs="Arial"/>
          <w:sz w:val="20"/>
          <w:szCs w:val="20"/>
        </w:rPr>
        <w:t xml:space="preserve">i 4.2 </w:t>
      </w:r>
      <w:r w:rsidRPr="00EC2D11">
        <w:rPr>
          <w:rFonts w:ascii="Arial" w:hAnsi="Arial" w:cs="Arial"/>
          <w:sz w:val="20"/>
          <w:szCs w:val="20"/>
        </w:rPr>
        <w:t xml:space="preserve">powinny być wystawione nie wcześniej niż 6 miesięcy przed upływem terminu składania ofert. </w:t>
      </w:r>
    </w:p>
    <w:p w14:paraId="6478E92D" w14:textId="77777777" w:rsidR="00EF49A8" w:rsidRPr="00EC2D11" w:rsidRDefault="00EF49A8" w:rsidP="00EF49A8">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Jeżeli w kraju, w którym wykonawca ma siedzibę lub miejsce zamieszkania lub miejsce zamieszkania ma osoba, której dokument dotyczy, nie wydaje się dokumentów, o których mowa w pkt. 4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o którym mowa w pkt. 5 stosuje się odpowiednio. </w:t>
      </w:r>
    </w:p>
    <w:p w14:paraId="0D963DCA" w14:textId="77777777" w:rsidR="00D152A6" w:rsidRDefault="00D152A6" w:rsidP="00C1023F">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57CD2B13" w14:textId="77777777" w:rsidR="00932720" w:rsidRPr="00932720" w:rsidRDefault="00932720" w:rsidP="00932720">
      <w:pPr>
        <w:pStyle w:val="Akapitzlist"/>
        <w:numPr>
          <w:ilvl w:val="0"/>
          <w:numId w:val="16"/>
        </w:numPr>
        <w:spacing w:line="276" w:lineRule="auto"/>
        <w:jc w:val="both"/>
        <w:rPr>
          <w:sz w:val="20"/>
          <w:szCs w:val="20"/>
        </w:rPr>
      </w:pPr>
      <w:r w:rsidRPr="00792017">
        <w:rPr>
          <w:sz w:val="20"/>
          <w:szCs w:val="20"/>
        </w:rPr>
        <w:t>Wykonawca mający siedzibę na terytorium Rzeczypospolitej Polskiej, w odniesieniu do osoby mającej miejsce zamieszkania poza terytorium Rzeczypospolitej Polskiej, której dotyczy dokument wskazany w pkt. 2.</w:t>
      </w:r>
      <w:r>
        <w:rPr>
          <w:sz w:val="20"/>
          <w:szCs w:val="20"/>
        </w:rPr>
        <w:t>3</w:t>
      </w:r>
      <w:r w:rsidRPr="00792017">
        <w:rPr>
          <w:sz w:val="20"/>
          <w:szCs w:val="20"/>
        </w:rPr>
        <w:t xml:space="preserve"> i 2.</w:t>
      </w:r>
      <w:r>
        <w:rPr>
          <w:sz w:val="20"/>
          <w:szCs w:val="20"/>
        </w:rPr>
        <w:t>4</w:t>
      </w:r>
      <w:r w:rsidRPr="00792017">
        <w:rPr>
          <w:sz w:val="20"/>
          <w:szCs w:val="20"/>
        </w:rPr>
        <w:t xml:space="preserve">, składa dokument, o którym mowa w pkt. 4.1, w zakresie określonym w art. 24 ust. 1 pkt. 14 i 21 ustawy </w:t>
      </w:r>
      <w:proofErr w:type="spellStart"/>
      <w:r w:rsidRPr="00792017">
        <w:rPr>
          <w:sz w:val="20"/>
          <w:szCs w:val="20"/>
        </w:rPr>
        <w:t>Pzp</w:t>
      </w:r>
      <w:proofErr w:type="spellEnd"/>
      <w:r w:rsidRPr="00792017">
        <w:rPr>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w:t>
      </w:r>
    </w:p>
    <w:p w14:paraId="74FA56AF" w14:textId="77777777" w:rsidR="00F5214F" w:rsidRPr="00EC2D11" w:rsidRDefault="00F5214F" w:rsidP="00C1023F">
      <w:pPr>
        <w:numPr>
          <w:ilvl w:val="0"/>
          <w:numId w:val="16"/>
        </w:numPr>
        <w:tabs>
          <w:tab w:val="left" w:pos="0"/>
        </w:tabs>
        <w:spacing w:line="276" w:lineRule="auto"/>
        <w:jc w:val="both"/>
        <w:rPr>
          <w:rFonts w:ascii="Arial" w:hAnsi="Arial" w:cs="Arial"/>
          <w:b/>
          <w:sz w:val="20"/>
          <w:szCs w:val="20"/>
        </w:rPr>
      </w:pPr>
      <w:r w:rsidRPr="00EC2D11">
        <w:rPr>
          <w:rFonts w:ascii="Arial" w:hAnsi="Arial" w:cs="Arial"/>
          <w:b/>
          <w:sz w:val="20"/>
          <w:szCs w:val="20"/>
        </w:rPr>
        <w:t>Wykonawca zobowiązany jest złożyć wraz z ofertą:</w:t>
      </w:r>
    </w:p>
    <w:p w14:paraId="42DC6F29" w14:textId="77777777" w:rsidR="002C7AEB" w:rsidRPr="00EC2D11" w:rsidRDefault="002C7AEB" w:rsidP="00C1023F">
      <w:pPr>
        <w:numPr>
          <w:ilvl w:val="1"/>
          <w:numId w:val="16"/>
        </w:numPr>
        <w:tabs>
          <w:tab w:val="left" w:pos="0"/>
        </w:tabs>
        <w:spacing w:line="276" w:lineRule="auto"/>
        <w:ind w:left="1000"/>
        <w:jc w:val="both"/>
        <w:rPr>
          <w:rFonts w:ascii="Arial" w:hAnsi="Arial" w:cs="Arial"/>
          <w:sz w:val="20"/>
          <w:szCs w:val="20"/>
        </w:rPr>
      </w:pPr>
      <w:r w:rsidRPr="00EC2D11">
        <w:rPr>
          <w:rFonts w:ascii="Arial" w:hAnsi="Arial" w:cs="Arial"/>
          <w:b/>
          <w:bCs/>
          <w:sz w:val="20"/>
          <w:szCs w:val="20"/>
        </w:rPr>
        <w:lastRenderedPageBreak/>
        <w:t xml:space="preserve">Dokument JEDZ, o którym mowa powyżej </w:t>
      </w:r>
      <w:r w:rsidRPr="00EC2D11">
        <w:rPr>
          <w:rFonts w:ascii="Arial" w:hAnsi="Arial" w:cs="Arial"/>
          <w:i/>
          <w:iCs/>
          <w:sz w:val="20"/>
          <w:szCs w:val="20"/>
        </w:rPr>
        <w:t xml:space="preserve">(w przypadku składania oferty przez wykonawców wspólnie ubiegających się o udzielenie zamówienia, dokument JEDZ składany jest przez każdego z członków konsorcjum, stosownie do Rozdziału X SIWZ; w przypadku polegania na zasobach podmiotów trzecich dokument JEDZ składany jest również przez te podmioty, stosownie do Rozdziału VI SIWZ). </w:t>
      </w:r>
    </w:p>
    <w:p w14:paraId="1DA14DD7" w14:textId="77777777" w:rsidR="00F5214F" w:rsidRPr="00EC2D11" w:rsidRDefault="00F5214F" w:rsidP="00C1023F">
      <w:pPr>
        <w:numPr>
          <w:ilvl w:val="1"/>
          <w:numId w:val="16"/>
        </w:numPr>
        <w:tabs>
          <w:tab w:val="left" w:pos="0"/>
        </w:tabs>
        <w:spacing w:line="276" w:lineRule="auto"/>
        <w:ind w:left="1000"/>
        <w:jc w:val="both"/>
        <w:rPr>
          <w:rFonts w:ascii="Arial" w:hAnsi="Arial" w:cs="Arial"/>
          <w:sz w:val="20"/>
          <w:szCs w:val="20"/>
        </w:rPr>
      </w:pPr>
      <w:r w:rsidRPr="00EC2D11">
        <w:rPr>
          <w:rFonts w:ascii="Arial" w:hAnsi="Arial" w:cs="Arial"/>
          <w:b/>
          <w:sz w:val="20"/>
          <w:szCs w:val="20"/>
        </w:rPr>
        <w:t>zobowiązanie podmiotu trzeciego do udostępnienia zasobów</w:t>
      </w:r>
      <w:r w:rsidRPr="00EC2D11">
        <w:rPr>
          <w:rFonts w:ascii="Arial" w:hAnsi="Arial" w:cs="Arial"/>
          <w:sz w:val="20"/>
          <w:szCs w:val="20"/>
        </w:rPr>
        <w:t xml:space="preserve"> (wzór dokumentu zawarty jest w załączniku nr </w:t>
      </w:r>
      <w:r w:rsidR="00146C79">
        <w:rPr>
          <w:rFonts w:ascii="Arial" w:hAnsi="Arial" w:cs="Arial"/>
          <w:sz w:val="20"/>
          <w:szCs w:val="20"/>
        </w:rPr>
        <w:t>8</w:t>
      </w:r>
      <w:r w:rsidRPr="00EC2D11">
        <w:rPr>
          <w:rFonts w:ascii="Arial" w:hAnsi="Arial" w:cs="Arial"/>
          <w:sz w:val="20"/>
          <w:szCs w:val="20"/>
        </w:rPr>
        <w:t xml:space="preserve"> do SIWZ),  jeśli dotyczy.</w:t>
      </w:r>
    </w:p>
    <w:p w14:paraId="5033F1B1" w14:textId="61DD884D" w:rsidR="00D152A6" w:rsidRPr="00EC2D11" w:rsidRDefault="00D152A6" w:rsidP="00C1023F">
      <w:pPr>
        <w:numPr>
          <w:ilvl w:val="0"/>
          <w:numId w:val="16"/>
        </w:numPr>
        <w:pBdr>
          <w:top w:val="single" w:sz="4" w:space="0" w:color="auto"/>
          <w:left w:val="single" w:sz="4" w:space="4" w:color="auto"/>
          <w:bottom w:val="single" w:sz="4" w:space="1" w:color="auto"/>
          <w:right w:val="single" w:sz="4" w:space="4" w:color="auto"/>
        </w:pBdr>
        <w:tabs>
          <w:tab w:val="left" w:pos="0"/>
        </w:tabs>
        <w:spacing w:line="276" w:lineRule="auto"/>
        <w:jc w:val="both"/>
        <w:rPr>
          <w:rFonts w:ascii="Arial" w:hAnsi="Arial" w:cs="Arial"/>
          <w:sz w:val="20"/>
          <w:szCs w:val="20"/>
        </w:rPr>
      </w:pPr>
      <w:r w:rsidRPr="00EC2D11">
        <w:rPr>
          <w:rFonts w:ascii="Arial" w:hAnsi="Arial" w:cs="Arial"/>
          <w:b/>
          <w:bCs/>
          <w:sz w:val="20"/>
          <w:szCs w:val="20"/>
        </w:rPr>
        <w:t>Zamawiający nie wymaga przedłożenia wraz z ofertą dokumentów i oświadczeń, o których mowa w pkt</w:t>
      </w:r>
      <w:r w:rsidR="000B120D" w:rsidRPr="00EC2D11">
        <w:rPr>
          <w:rFonts w:ascii="Arial" w:hAnsi="Arial" w:cs="Arial"/>
          <w:b/>
          <w:bCs/>
          <w:sz w:val="20"/>
          <w:szCs w:val="20"/>
        </w:rPr>
        <w:t>.</w:t>
      </w:r>
      <w:r w:rsidR="0087551E" w:rsidRPr="00EC2D11">
        <w:rPr>
          <w:rFonts w:ascii="Arial" w:hAnsi="Arial" w:cs="Arial"/>
          <w:b/>
          <w:bCs/>
          <w:sz w:val="20"/>
          <w:szCs w:val="20"/>
        </w:rPr>
        <w:t xml:space="preserve"> 2.2</w:t>
      </w:r>
      <w:r w:rsidR="004C3594">
        <w:rPr>
          <w:rFonts w:ascii="Arial" w:hAnsi="Arial" w:cs="Arial"/>
          <w:b/>
          <w:bCs/>
          <w:sz w:val="20"/>
          <w:szCs w:val="20"/>
        </w:rPr>
        <w:t xml:space="preserve"> </w:t>
      </w:r>
      <w:r w:rsidR="00932720">
        <w:rPr>
          <w:rFonts w:ascii="Arial" w:hAnsi="Arial" w:cs="Arial"/>
          <w:b/>
          <w:bCs/>
          <w:sz w:val="20"/>
          <w:szCs w:val="20"/>
        </w:rPr>
        <w:t>-2.</w:t>
      </w:r>
      <w:r w:rsidR="00CC7E33">
        <w:rPr>
          <w:rFonts w:ascii="Arial" w:hAnsi="Arial" w:cs="Arial"/>
          <w:b/>
          <w:bCs/>
          <w:sz w:val="20"/>
          <w:szCs w:val="20"/>
        </w:rPr>
        <w:t>6</w:t>
      </w:r>
      <w:r w:rsidR="00932720">
        <w:rPr>
          <w:rFonts w:ascii="Arial" w:hAnsi="Arial" w:cs="Arial"/>
          <w:b/>
          <w:bCs/>
          <w:sz w:val="20"/>
          <w:szCs w:val="20"/>
        </w:rPr>
        <w:t xml:space="preserve"> </w:t>
      </w:r>
      <w:r w:rsidRPr="00EC2D11">
        <w:rPr>
          <w:rFonts w:ascii="Arial" w:hAnsi="Arial" w:cs="Arial"/>
          <w:b/>
          <w:bCs/>
          <w:sz w:val="20"/>
          <w:szCs w:val="20"/>
        </w:rPr>
        <w:t xml:space="preserve">powyżej. </w:t>
      </w:r>
    </w:p>
    <w:p w14:paraId="73CC032A" w14:textId="4D5EE57A" w:rsidR="00D152A6" w:rsidRPr="00EC2D11" w:rsidRDefault="00D152A6" w:rsidP="00C1023F">
      <w:pPr>
        <w:numPr>
          <w:ilvl w:val="0"/>
          <w:numId w:val="16"/>
        </w:numPr>
        <w:pBdr>
          <w:top w:val="single" w:sz="4" w:space="0" w:color="auto"/>
          <w:left w:val="single" w:sz="4" w:space="4" w:color="auto"/>
          <w:bottom w:val="single" w:sz="4" w:space="1" w:color="auto"/>
          <w:right w:val="single" w:sz="4" w:space="4" w:color="auto"/>
        </w:pBdr>
        <w:tabs>
          <w:tab w:val="left" w:pos="0"/>
        </w:tabs>
        <w:spacing w:line="276" w:lineRule="auto"/>
        <w:jc w:val="both"/>
        <w:rPr>
          <w:rFonts w:ascii="Arial" w:hAnsi="Arial" w:cs="Arial"/>
          <w:b/>
          <w:sz w:val="20"/>
          <w:szCs w:val="20"/>
        </w:rPr>
      </w:pPr>
      <w:r w:rsidRPr="00EC2D11">
        <w:rPr>
          <w:rFonts w:ascii="Arial" w:hAnsi="Arial" w:cs="Arial"/>
          <w:b/>
          <w:sz w:val="20"/>
          <w:szCs w:val="20"/>
        </w:rPr>
        <w:t xml:space="preserve">Zamawiający przed udzieleniem zamówienia wezwie wykonawcę, którego oferta została najwyżej oceniona, do złożenia w wyznaczonym, nie krótszym niż </w:t>
      </w:r>
      <w:r w:rsidR="002C7AEB" w:rsidRPr="00EC2D11">
        <w:rPr>
          <w:rFonts w:ascii="Arial" w:hAnsi="Arial" w:cs="Arial"/>
          <w:b/>
          <w:sz w:val="20"/>
          <w:szCs w:val="20"/>
        </w:rPr>
        <w:t>10</w:t>
      </w:r>
      <w:r w:rsidRPr="00EC2D11">
        <w:rPr>
          <w:rFonts w:ascii="Arial" w:hAnsi="Arial" w:cs="Arial"/>
          <w:b/>
          <w:sz w:val="20"/>
          <w:szCs w:val="20"/>
        </w:rPr>
        <w:t xml:space="preserve"> dni terminie aktualnych na dzień złożenia, dokumentów i oświadczeń określonych w pkt</w:t>
      </w:r>
      <w:r w:rsidR="000B120D" w:rsidRPr="00EC2D11">
        <w:rPr>
          <w:rFonts w:ascii="Arial" w:hAnsi="Arial" w:cs="Arial"/>
          <w:b/>
          <w:sz w:val="20"/>
          <w:szCs w:val="20"/>
        </w:rPr>
        <w:t>.</w:t>
      </w:r>
      <w:r w:rsidR="0087551E" w:rsidRPr="00EC2D11">
        <w:rPr>
          <w:rFonts w:ascii="Arial" w:hAnsi="Arial" w:cs="Arial"/>
          <w:b/>
          <w:sz w:val="20"/>
          <w:szCs w:val="20"/>
        </w:rPr>
        <w:t xml:space="preserve"> 2.2</w:t>
      </w:r>
      <w:r w:rsidRPr="00EC2D11">
        <w:rPr>
          <w:rFonts w:ascii="Arial" w:hAnsi="Arial" w:cs="Arial"/>
          <w:b/>
          <w:sz w:val="20"/>
          <w:szCs w:val="20"/>
        </w:rPr>
        <w:t>.</w:t>
      </w:r>
      <w:r w:rsidR="00932720">
        <w:rPr>
          <w:rFonts w:ascii="Arial" w:hAnsi="Arial" w:cs="Arial"/>
          <w:b/>
          <w:sz w:val="20"/>
          <w:szCs w:val="20"/>
        </w:rPr>
        <w:t>-2.</w:t>
      </w:r>
      <w:r w:rsidR="00CC7E33">
        <w:rPr>
          <w:rFonts w:ascii="Arial" w:hAnsi="Arial" w:cs="Arial"/>
          <w:b/>
          <w:sz w:val="20"/>
          <w:szCs w:val="20"/>
        </w:rPr>
        <w:t>5</w:t>
      </w:r>
      <w:r w:rsidRPr="00EC2D11">
        <w:rPr>
          <w:rFonts w:ascii="Arial" w:hAnsi="Arial" w:cs="Arial"/>
          <w:b/>
          <w:sz w:val="20"/>
          <w:szCs w:val="20"/>
        </w:rPr>
        <w:t xml:space="preserve"> powyżej. </w:t>
      </w:r>
    </w:p>
    <w:p w14:paraId="74A269BA" w14:textId="77777777" w:rsidR="00D152A6" w:rsidRPr="00EC2D11" w:rsidRDefault="00D152A6" w:rsidP="00C1023F">
      <w:pPr>
        <w:numPr>
          <w:ilvl w:val="0"/>
          <w:numId w:val="16"/>
        </w:numPr>
        <w:pBdr>
          <w:top w:val="single" w:sz="4" w:space="0" w:color="auto"/>
          <w:left w:val="single" w:sz="4" w:space="4" w:color="auto"/>
          <w:bottom w:val="single" w:sz="4" w:space="1" w:color="auto"/>
          <w:right w:val="single" w:sz="4" w:space="4" w:color="auto"/>
        </w:pBdr>
        <w:tabs>
          <w:tab w:val="left" w:pos="0"/>
        </w:tabs>
        <w:spacing w:line="276" w:lineRule="auto"/>
        <w:jc w:val="both"/>
        <w:rPr>
          <w:rFonts w:ascii="Arial" w:hAnsi="Arial" w:cs="Arial"/>
          <w:sz w:val="20"/>
          <w:szCs w:val="20"/>
        </w:rPr>
      </w:pPr>
      <w:r w:rsidRPr="00EC2D11">
        <w:rPr>
          <w:rFonts w:ascii="Arial" w:hAnsi="Arial" w:cs="Arial"/>
          <w:b/>
          <w:bCs/>
          <w:sz w:val="20"/>
          <w:szCs w:val="20"/>
        </w:rPr>
        <w:t>Dokument, o którym mowa w pkt</w:t>
      </w:r>
      <w:r w:rsidR="000B120D" w:rsidRPr="00EC2D11">
        <w:rPr>
          <w:rFonts w:ascii="Arial" w:hAnsi="Arial" w:cs="Arial"/>
          <w:b/>
          <w:bCs/>
          <w:sz w:val="20"/>
          <w:szCs w:val="20"/>
        </w:rPr>
        <w:t>.</w:t>
      </w:r>
      <w:r w:rsidR="0087551E" w:rsidRPr="00EC2D11">
        <w:rPr>
          <w:rFonts w:ascii="Arial" w:hAnsi="Arial" w:cs="Arial"/>
          <w:b/>
          <w:bCs/>
          <w:sz w:val="20"/>
          <w:szCs w:val="20"/>
        </w:rPr>
        <w:t xml:space="preserve"> 2.</w:t>
      </w:r>
      <w:r w:rsidR="00CC7E33">
        <w:rPr>
          <w:rFonts w:ascii="Arial" w:hAnsi="Arial" w:cs="Arial"/>
          <w:b/>
          <w:bCs/>
          <w:sz w:val="20"/>
          <w:szCs w:val="20"/>
        </w:rPr>
        <w:t>6</w:t>
      </w:r>
      <w:r w:rsidR="00360199" w:rsidRPr="00EC2D11">
        <w:rPr>
          <w:rFonts w:ascii="Arial" w:hAnsi="Arial" w:cs="Arial"/>
          <w:b/>
          <w:bCs/>
          <w:sz w:val="20"/>
          <w:szCs w:val="20"/>
        </w:rPr>
        <w:t>. powyżej, w</w:t>
      </w:r>
      <w:r w:rsidRPr="00EC2D11">
        <w:rPr>
          <w:rFonts w:ascii="Arial" w:hAnsi="Arial" w:cs="Arial"/>
          <w:b/>
          <w:bCs/>
          <w:sz w:val="20"/>
          <w:szCs w:val="20"/>
        </w:rPr>
        <w:t xml:space="preserve">ykonawca zobowiązany jest złożyć w terminie 3 dni od dnia zamieszczenia na stronie internetowej </w:t>
      </w:r>
      <w:r w:rsidR="00BB557E" w:rsidRPr="00EC2D11">
        <w:rPr>
          <w:rFonts w:ascii="Arial" w:hAnsi="Arial" w:cs="Arial"/>
          <w:b/>
          <w:bCs/>
          <w:sz w:val="20"/>
          <w:szCs w:val="20"/>
        </w:rPr>
        <w:t>z</w:t>
      </w:r>
      <w:r w:rsidRPr="00EC2D11">
        <w:rPr>
          <w:rFonts w:ascii="Arial" w:hAnsi="Arial" w:cs="Arial"/>
          <w:b/>
          <w:bCs/>
          <w:sz w:val="20"/>
          <w:szCs w:val="20"/>
        </w:rPr>
        <w:t xml:space="preserve">amawiającego informacji, o której mowa w art. 86 ust. 5 ustawy </w:t>
      </w:r>
      <w:proofErr w:type="spellStart"/>
      <w:r w:rsidRPr="00EC2D11">
        <w:rPr>
          <w:rFonts w:ascii="Arial" w:hAnsi="Arial" w:cs="Arial"/>
          <w:b/>
          <w:bCs/>
          <w:sz w:val="20"/>
          <w:szCs w:val="20"/>
        </w:rPr>
        <w:t>Pzp</w:t>
      </w:r>
      <w:proofErr w:type="spellEnd"/>
      <w:r w:rsidRPr="00EC2D11">
        <w:rPr>
          <w:rFonts w:ascii="Arial" w:hAnsi="Arial" w:cs="Arial"/>
          <w:b/>
          <w:bCs/>
          <w:sz w:val="20"/>
          <w:szCs w:val="20"/>
        </w:rPr>
        <w:t xml:space="preserve">, tj. informacji z otwarcia ofert. </w:t>
      </w:r>
    </w:p>
    <w:p w14:paraId="15BEEDFF" w14:textId="77777777" w:rsidR="00D152A6" w:rsidRPr="00EC2D11" w:rsidRDefault="00D152A6" w:rsidP="00C1023F">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Jeżeli będzie to niezbędne do zapewnienia odpowiedniego przebiegu postępo</w:t>
      </w:r>
      <w:r w:rsidR="00BB557E" w:rsidRPr="00EC2D11">
        <w:rPr>
          <w:rFonts w:ascii="Arial" w:hAnsi="Arial" w:cs="Arial"/>
          <w:sz w:val="20"/>
          <w:szCs w:val="20"/>
        </w:rPr>
        <w:t>wania o udzielenie zamówienia, z</w:t>
      </w:r>
      <w:r w:rsidRPr="00EC2D11">
        <w:rPr>
          <w:rFonts w:ascii="Arial" w:hAnsi="Arial" w:cs="Arial"/>
          <w:sz w:val="20"/>
          <w:szCs w:val="20"/>
        </w:rPr>
        <w:t>amawiający może na każ</w:t>
      </w:r>
      <w:r w:rsidR="00360199" w:rsidRPr="00EC2D11">
        <w:rPr>
          <w:rFonts w:ascii="Arial" w:hAnsi="Arial" w:cs="Arial"/>
          <w:sz w:val="20"/>
          <w:szCs w:val="20"/>
        </w:rPr>
        <w:t>dym etapie postępowania wezwać w</w:t>
      </w:r>
      <w:r w:rsidRPr="00EC2D11">
        <w:rPr>
          <w:rFonts w:ascii="Arial" w:hAnsi="Arial" w:cs="Arial"/>
          <w:sz w:val="20"/>
          <w:szCs w:val="20"/>
        </w:rPr>
        <w:t xml:space="preserve">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 </w:t>
      </w:r>
    </w:p>
    <w:p w14:paraId="58BD18FE" w14:textId="77777777" w:rsidR="00647676" w:rsidRPr="00EC2D11" w:rsidRDefault="00647676" w:rsidP="00C1023F">
      <w:pPr>
        <w:numPr>
          <w:ilvl w:val="0"/>
          <w:numId w:val="16"/>
        </w:numPr>
        <w:tabs>
          <w:tab w:val="left" w:pos="0"/>
        </w:tabs>
        <w:spacing w:line="276" w:lineRule="auto"/>
        <w:jc w:val="both"/>
        <w:rPr>
          <w:rFonts w:ascii="Arial" w:hAnsi="Arial" w:cs="Arial"/>
          <w:sz w:val="20"/>
          <w:szCs w:val="20"/>
        </w:rPr>
      </w:pPr>
      <w:r w:rsidRPr="00EC2D11">
        <w:rPr>
          <w:rFonts w:ascii="Arial" w:eastAsia="TimesNewRoman" w:hAnsi="Arial" w:cs="Arial"/>
          <w:sz w:val="20"/>
          <w:szCs w:val="20"/>
        </w:rPr>
        <w:t>Dokumenty sporządzone w języku obcym są składane wraz z tłumaczeniem na język polski.</w:t>
      </w:r>
    </w:p>
    <w:p w14:paraId="69749B71" w14:textId="77777777" w:rsidR="00543815" w:rsidRPr="00EC2D11" w:rsidRDefault="00647676" w:rsidP="00C1023F">
      <w:pPr>
        <w:numPr>
          <w:ilvl w:val="0"/>
          <w:numId w:val="16"/>
        </w:numPr>
        <w:tabs>
          <w:tab w:val="left" w:pos="0"/>
        </w:tabs>
        <w:spacing w:line="276" w:lineRule="auto"/>
        <w:jc w:val="both"/>
        <w:rPr>
          <w:rFonts w:ascii="Arial" w:hAnsi="Arial" w:cs="Arial"/>
          <w:sz w:val="20"/>
          <w:szCs w:val="20"/>
        </w:rPr>
      </w:pPr>
      <w:r w:rsidRPr="00EC2D11">
        <w:rPr>
          <w:rFonts w:ascii="Arial" w:eastAsia="TimesNewRoman" w:hAnsi="Arial" w:cs="Arial"/>
          <w:sz w:val="20"/>
          <w:szCs w:val="20"/>
        </w:rPr>
        <w:t xml:space="preserve">W przypadku, o którym mowa w § 10 ust. 1 Rozporządzenia Ministra Rozwoju z dnia 26 lipca 2016 r. w sprawie rodzajów dokumentów, jakich może żądać zamawiający od wykonawcy w postępowaniu o udzielenie zamówienia (Dz. U. 2016 poz. 1126), zamawiający może żądać od wykonawcy przedstawienia tłumaczenia na język polski wskazanych przez wykonawcę i pobranych samodzielnie przez zamawiającego dokumentów. </w:t>
      </w:r>
    </w:p>
    <w:p w14:paraId="397C2FB8" w14:textId="77777777" w:rsidR="00DE6216" w:rsidRPr="00EC2D11" w:rsidRDefault="00DE6216" w:rsidP="00C1023F">
      <w:pPr>
        <w:tabs>
          <w:tab w:val="left" w:pos="0"/>
        </w:tabs>
        <w:spacing w:line="276" w:lineRule="auto"/>
        <w:ind w:left="360"/>
        <w:jc w:val="both"/>
        <w:rPr>
          <w:rFonts w:ascii="Arial" w:hAnsi="Arial" w:cs="Arial"/>
          <w:sz w:val="20"/>
          <w:szCs w:val="20"/>
        </w:rPr>
      </w:pPr>
    </w:p>
    <w:tbl>
      <w:tblPr>
        <w:tblW w:w="9999"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9"/>
      </w:tblGrid>
      <w:tr w:rsidR="00A73B28" w:rsidRPr="00EC2D11" w14:paraId="587A2C1F" w14:textId="77777777" w:rsidTr="00A73B28">
        <w:trPr>
          <w:trHeight w:val="680"/>
        </w:trPr>
        <w:tc>
          <w:tcPr>
            <w:tcW w:w="9999" w:type="dxa"/>
          </w:tcPr>
          <w:p w14:paraId="6C3F6E5F" w14:textId="77777777" w:rsidR="00A73B28" w:rsidRPr="00EC2D11" w:rsidRDefault="00A73B28" w:rsidP="00C1023F">
            <w:pPr>
              <w:pStyle w:val="Nagwek1"/>
              <w:numPr>
                <w:ilvl w:val="0"/>
                <w:numId w:val="0"/>
              </w:numPr>
              <w:spacing w:line="276" w:lineRule="auto"/>
              <w:rPr>
                <w:rFonts w:cs="Arial"/>
                <w:sz w:val="20"/>
                <w:szCs w:val="20"/>
              </w:rPr>
            </w:pPr>
            <w:bookmarkStart w:id="18" w:name="_Toc461091110"/>
            <w:r w:rsidRPr="00EC2D11">
              <w:rPr>
                <w:rFonts w:cs="Arial"/>
                <w:sz w:val="20"/>
                <w:szCs w:val="20"/>
              </w:rPr>
              <w:t>ROZDZIAŁ VIII – DOKUMENTY PRZEDMIOTOWE</w:t>
            </w:r>
          </w:p>
        </w:tc>
      </w:tr>
    </w:tbl>
    <w:bookmarkEnd w:id="18"/>
    <w:p w14:paraId="61FB739B" w14:textId="77777777" w:rsidR="001C1321" w:rsidRDefault="001C1321" w:rsidP="00C1023F">
      <w:pPr>
        <w:numPr>
          <w:ilvl w:val="0"/>
          <w:numId w:val="32"/>
        </w:numPr>
        <w:tabs>
          <w:tab w:val="left" w:pos="0"/>
        </w:tabs>
        <w:spacing w:line="276" w:lineRule="auto"/>
        <w:jc w:val="both"/>
        <w:rPr>
          <w:rFonts w:ascii="Arial" w:hAnsi="Arial" w:cs="Arial"/>
          <w:sz w:val="20"/>
          <w:szCs w:val="20"/>
        </w:rPr>
      </w:pPr>
      <w:r>
        <w:rPr>
          <w:rFonts w:ascii="Arial" w:hAnsi="Arial" w:cs="Arial"/>
          <w:sz w:val="20"/>
          <w:szCs w:val="20"/>
        </w:rPr>
        <w:t>Nie dotyczy.</w:t>
      </w:r>
    </w:p>
    <w:p w14:paraId="068EF30E" w14:textId="77777777" w:rsidR="00A73B28" w:rsidRPr="00EC2D11" w:rsidRDefault="00A73B28" w:rsidP="00992325">
      <w:pPr>
        <w:tabs>
          <w:tab w:val="left" w:pos="0"/>
        </w:tabs>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1CE19ED5" w14:textId="77777777" w:rsidTr="005E4160">
        <w:tc>
          <w:tcPr>
            <w:tcW w:w="10062" w:type="dxa"/>
          </w:tcPr>
          <w:p w14:paraId="350F0939" w14:textId="77777777" w:rsidR="00740FE8" w:rsidRPr="00EC2D11" w:rsidRDefault="003E0EB5" w:rsidP="00C1023F">
            <w:pPr>
              <w:pStyle w:val="Nagwek1"/>
              <w:numPr>
                <w:ilvl w:val="0"/>
                <w:numId w:val="0"/>
              </w:numPr>
              <w:tabs>
                <w:tab w:val="clear" w:pos="454"/>
              </w:tabs>
              <w:spacing w:line="276" w:lineRule="auto"/>
              <w:rPr>
                <w:rFonts w:cs="Arial"/>
                <w:sz w:val="20"/>
                <w:szCs w:val="20"/>
              </w:rPr>
            </w:pPr>
            <w:bookmarkStart w:id="19" w:name="_Toc460232055"/>
            <w:bookmarkStart w:id="20" w:name="_Toc463330033"/>
            <w:r w:rsidRPr="00EC2D11">
              <w:rPr>
                <w:rFonts w:cs="Arial"/>
                <w:sz w:val="20"/>
                <w:szCs w:val="20"/>
              </w:rPr>
              <w:t>ROZDZIAŁ IX</w:t>
            </w:r>
            <w:r w:rsidR="00BE6488" w:rsidRPr="00EC2D11">
              <w:rPr>
                <w:rFonts w:cs="Arial"/>
                <w:sz w:val="20"/>
                <w:szCs w:val="20"/>
              </w:rPr>
              <w:t xml:space="preserve"> – </w:t>
            </w:r>
            <w:bookmarkEnd w:id="19"/>
            <w:r w:rsidR="00BE6488" w:rsidRPr="00EC2D11">
              <w:rPr>
                <w:rFonts w:cs="Arial"/>
                <w:sz w:val="20"/>
                <w:szCs w:val="20"/>
              </w:rPr>
              <w:t>PODWYKONAWCY</w:t>
            </w:r>
            <w:bookmarkEnd w:id="20"/>
          </w:p>
        </w:tc>
      </w:tr>
    </w:tbl>
    <w:p w14:paraId="16972407" w14:textId="77777777" w:rsidR="007420D4" w:rsidRPr="00EC2D11" w:rsidRDefault="007420D4" w:rsidP="00C1023F">
      <w:pPr>
        <w:tabs>
          <w:tab w:val="left" w:pos="0"/>
        </w:tabs>
        <w:spacing w:line="276" w:lineRule="auto"/>
        <w:ind w:left="360"/>
        <w:jc w:val="both"/>
        <w:rPr>
          <w:rFonts w:ascii="Arial" w:hAnsi="Arial" w:cs="Arial"/>
          <w:sz w:val="20"/>
          <w:szCs w:val="20"/>
        </w:rPr>
      </w:pPr>
    </w:p>
    <w:p w14:paraId="3F4DE16E" w14:textId="77777777" w:rsidR="00BE6488" w:rsidRPr="00EC2D11" w:rsidRDefault="00BE6488" w:rsidP="00C1023F">
      <w:pPr>
        <w:pStyle w:val="SIWZ"/>
        <w:numPr>
          <w:ilvl w:val="0"/>
          <w:numId w:val="24"/>
        </w:numPr>
        <w:tabs>
          <w:tab w:val="left" w:pos="426"/>
        </w:tabs>
        <w:spacing w:line="276" w:lineRule="auto"/>
        <w:ind w:left="426" w:hanging="426"/>
        <w:jc w:val="both"/>
        <w:rPr>
          <w:rFonts w:ascii="Arial" w:hAnsi="Arial" w:cs="Arial"/>
          <w:b w:val="0"/>
          <w:color w:val="000000"/>
          <w:sz w:val="20"/>
          <w:szCs w:val="20"/>
        </w:rPr>
      </w:pPr>
      <w:r w:rsidRPr="00EC2D11">
        <w:rPr>
          <w:rFonts w:ascii="Arial" w:hAnsi="Arial" w:cs="Arial"/>
          <w:b w:val="0"/>
          <w:color w:val="000000"/>
          <w:sz w:val="20"/>
          <w:szCs w:val="20"/>
        </w:rPr>
        <w:t>Wykonawca może powierzyć wykonanie części zamówienia podwykonawcom.</w:t>
      </w:r>
    </w:p>
    <w:p w14:paraId="29CE1E57" w14:textId="77777777" w:rsidR="00BE6488" w:rsidRPr="00EC2D11" w:rsidRDefault="00BE6488" w:rsidP="00C1023F">
      <w:pPr>
        <w:pStyle w:val="SIWZ"/>
        <w:numPr>
          <w:ilvl w:val="0"/>
          <w:numId w:val="24"/>
        </w:numPr>
        <w:tabs>
          <w:tab w:val="left" w:pos="426"/>
        </w:tabs>
        <w:spacing w:line="276" w:lineRule="auto"/>
        <w:ind w:left="426" w:hanging="426"/>
        <w:jc w:val="both"/>
        <w:rPr>
          <w:rFonts w:ascii="Arial" w:hAnsi="Arial" w:cs="Arial"/>
          <w:b w:val="0"/>
          <w:color w:val="000000"/>
          <w:sz w:val="20"/>
          <w:szCs w:val="20"/>
          <w:u w:val="single"/>
        </w:rPr>
      </w:pPr>
      <w:r w:rsidRPr="00EC2D11">
        <w:rPr>
          <w:rFonts w:ascii="Arial" w:hAnsi="Arial" w:cs="Arial"/>
          <w:b w:val="0"/>
          <w:sz w:val="20"/>
          <w:szCs w:val="20"/>
        </w:rPr>
        <w:t xml:space="preserve">Zamawiający żąda wskazania przez wykonawcę części zamówienia, której wykonanie zamierza powierzyć podwykonawcom i podania przez wykonawcę </w:t>
      </w:r>
      <w:r w:rsidR="00A86307">
        <w:rPr>
          <w:rFonts w:ascii="Arial" w:hAnsi="Arial" w:cs="Arial"/>
          <w:b w:val="0"/>
          <w:sz w:val="20"/>
          <w:szCs w:val="20"/>
        </w:rPr>
        <w:t>firm</w:t>
      </w:r>
      <w:r w:rsidRPr="00EC2D11">
        <w:rPr>
          <w:rFonts w:ascii="Arial" w:hAnsi="Arial" w:cs="Arial"/>
          <w:b w:val="0"/>
          <w:sz w:val="20"/>
          <w:szCs w:val="20"/>
        </w:rPr>
        <w:t xml:space="preserve"> podwykonawców.</w:t>
      </w:r>
    </w:p>
    <w:p w14:paraId="636EC03A" w14:textId="77777777" w:rsidR="00BE6488" w:rsidRPr="00EC2D11" w:rsidRDefault="00BE6488" w:rsidP="00C1023F">
      <w:pPr>
        <w:pStyle w:val="SIWZ"/>
        <w:numPr>
          <w:ilvl w:val="0"/>
          <w:numId w:val="24"/>
        </w:numPr>
        <w:tabs>
          <w:tab w:val="left" w:pos="426"/>
        </w:tabs>
        <w:spacing w:line="276" w:lineRule="auto"/>
        <w:ind w:left="426" w:hanging="426"/>
        <w:jc w:val="both"/>
        <w:rPr>
          <w:rFonts w:ascii="Arial" w:hAnsi="Arial" w:cs="Arial"/>
          <w:b w:val="0"/>
          <w:color w:val="000000"/>
          <w:sz w:val="20"/>
          <w:szCs w:val="20"/>
        </w:rPr>
      </w:pPr>
      <w:r w:rsidRPr="00EC2D11">
        <w:rPr>
          <w:rFonts w:ascii="Arial" w:hAnsi="Arial" w:cs="Arial"/>
          <w:b w:val="0"/>
          <w:sz w:val="20"/>
          <w:szCs w:val="20"/>
        </w:rPr>
        <w:t>Warunki realizacji zamówienia przy udziale Podwykonawców określają postanowienia wzoru umowy</w:t>
      </w:r>
      <w:r w:rsidR="0027267C">
        <w:rPr>
          <w:rFonts w:ascii="Arial" w:hAnsi="Arial" w:cs="Arial"/>
          <w:b w:val="0"/>
          <w:sz w:val="20"/>
          <w:szCs w:val="20"/>
        </w:rPr>
        <w:t>.</w:t>
      </w:r>
    </w:p>
    <w:p w14:paraId="2AD15BFF" w14:textId="77777777" w:rsidR="00BE6488" w:rsidRPr="00EC2D11" w:rsidRDefault="00BE6488" w:rsidP="00C1023F">
      <w:pPr>
        <w:pStyle w:val="SIWZ"/>
        <w:numPr>
          <w:ilvl w:val="0"/>
          <w:numId w:val="24"/>
        </w:numPr>
        <w:tabs>
          <w:tab w:val="left" w:pos="426"/>
        </w:tabs>
        <w:spacing w:line="276" w:lineRule="auto"/>
        <w:ind w:left="426" w:hanging="426"/>
        <w:jc w:val="both"/>
        <w:rPr>
          <w:rFonts w:ascii="Arial" w:hAnsi="Arial" w:cs="Arial"/>
          <w:b w:val="0"/>
          <w:color w:val="000000"/>
          <w:sz w:val="20"/>
          <w:szCs w:val="20"/>
        </w:rPr>
      </w:pPr>
      <w:r w:rsidRPr="00EC2D11">
        <w:rPr>
          <w:rFonts w:ascii="Arial" w:hAnsi="Arial" w:cs="Arial"/>
          <w:b w:val="0"/>
          <w:sz w:val="20"/>
          <w:szCs w:val="20"/>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14:paraId="3CC300D5" w14:textId="77777777" w:rsidR="0097254D" w:rsidRPr="00EC2D11" w:rsidRDefault="00BE6488" w:rsidP="00C1023F">
      <w:pPr>
        <w:pStyle w:val="SIWZ"/>
        <w:numPr>
          <w:ilvl w:val="0"/>
          <w:numId w:val="24"/>
        </w:numPr>
        <w:tabs>
          <w:tab w:val="left" w:pos="426"/>
        </w:tabs>
        <w:spacing w:line="276" w:lineRule="auto"/>
        <w:ind w:left="426" w:hanging="426"/>
        <w:jc w:val="both"/>
        <w:rPr>
          <w:rFonts w:ascii="Arial" w:hAnsi="Arial" w:cs="Arial"/>
          <w:b w:val="0"/>
          <w:sz w:val="20"/>
          <w:szCs w:val="20"/>
        </w:rPr>
      </w:pPr>
      <w:r w:rsidRPr="00EC2D11">
        <w:rPr>
          <w:rFonts w:ascii="Arial" w:hAnsi="Arial" w:cs="Arial"/>
          <w:b w:val="0"/>
          <w:sz w:val="20"/>
          <w:szCs w:val="20"/>
        </w:rPr>
        <w:t>Jeżeli zmiana albo rezygnacja z podwykonawcy dotyczy podmiotu, na którego zasoby wykonawca powoływał się, na zasadach określonych w art. 22a ust. 1</w:t>
      </w:r>
      <w:r w:rsidR="00751E7B">
        <w:rPr>
          <w:rFonts w:ascii="Arial" w:hAnsi="Arial" w:cs="Arial"/>
          <w:b w:val="0"/>
          <w:sz w:val="20"/>
          <w:szCs w:val="20"/>
        </w:rPr>
        <w:t xml:space="preserve"> ustawy </w:t>
      </w:r>
      <w:proofErr w:type="spellStart"/>
      <w:r w:rsidR="00751E7B">
        <w:rPr>
          <w:rFonts w:ascii="Arial" w:hAnsi="Arial" w:cs="Arial"/>
          <w:b w:val="0"/>
          <w:sz w:val="20"/>
          <w:szCs w:val="20"/>
        </w:rPr>
        <w:t>pzp</w:t>
      </w:r>
      <w:proofErr w:type="spellEnd"/>
      <w:r w:rsidRPr="00EC2D11">
        <w:rPr>
          <w:rFonts w:ascii="Arial" w:hAnsi="Arial" w:cs="Arial"/>
          <w:b w:val="0"/>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003B1E4" w14:textId="77777777" w:rsidR="00DE6216" w:rsidRPr="00EC2D11" w:rsidRDefault="00DE6216" w:rsidP="00C1023F">
      <w:pPr>
        <w:pStyle w:val="SIWZ"/>
        <w:tabs>
          <w:tab w:val="left" w:pos="426"/>
        </w:tabs>
        <w:spacing w:line="276" w:lineRule="auto"/>
        <w:ind w:left="426"/>
        <w:jc w:val="both"/>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5B36060D" w14:textId="77777777" w:rsidTr="005E4160">
        <w:tc>
          <w:tcPr>
            <w:tcW w:w="10062" w:type="dxa"/>
          </w:tcPr>
          <w:p w14:paraId="48CC2862" w14:textId="77777777" w:rsidR="00740FE8" w:rsidRPr="00EC2D11" w:rsidRDefault="003E0EB5" w:rsidP="00C1023F">
            <w:pPr>
              <w:pStyle w:val="Nagwek1"/>
              <w:numPr>
                <w:ilvl w:val="0"/>
                <w:numId w:val="0"/>
              </w:numPr>
              <w:tabs>
                <w:tab w:val="clear" w:pos="454"/>
              </w:tabs>
              <w:spacing w:line="276" w:lineRule="auto"/>
              <w:rPr>
                <w:rFonts w:cs="Arial"/>
                <w:sz w:val="20"/>
                <w:szCs w:val="20"/>
              </w:rPr>
            </w:pPr>
            <w:bookmarkStart w:id="21" w:name="_Toc460232056"/>
            <w:bookmarkStart w:id="22" w:name="_Toc463330034"/>
            <w:r w:rsidRPr="00EC2D11">
              <w:rPr>
                <w:rFonts w:cs="Arial"/>
                <w:sz w:val="20"/>
                <w:szCs w:val="20"/>
              </w:rPr>
              <w:lastRenderedPageBreak/>
              <w:t xml:space="preserve">ROZDZIAŁ </w:t>
            </w:r>
            <w:r w:rsidR="00740FE8" w:rsidRPr="00EC2D11">
              <w:rPr>
                <w:rFonts w:cs="Arial"/>
                <w:sz w:val="20"/>
                <w:szCs w:val="20"/>
              </w:rPr>
              <w:t>X – FORMA DOKUMENTÓW</w:t>
            </w:r>
            <w:bookmarkEnd w:id="21"/>
            <w:bookmarkEnd w:id="22"/>
          </w:p>
        </w:tc>
      </w:tr>
    </w:tbl>
    <w:p w14:paraId="42930161" w14:textId="77777777" w:rsidR="007420D4" w:rsidRPr="00EC2D11" w:rsidRDefault="007420D4" w:rsidP="00C1023F">
      <w:pPr>
        <w:spacing w:line="276" w:lineRule="auto"/>
        <w:ind w:left="360"/>
        <w:jc w:val="both"/>
        <w:rPr>
          <w:rFonts w:ascii="Arial" w:hAnsi="Arial" w:cs="Arial"/>
          <w:sz w:val="20"/>
          <w:szCs w:val="20"/>
        </w:rPr>
      </w:pPr>
    </w:p>
    <w:p w14:paraId="1CA8CC38" w14:textId="77777777" w:rsidR="00E04187" w:rsidRPr="00EC2D11" w:rsidRDefault="00E04187" w:rsidP="00C1023F">
      <w:pPr>
        <w:numPr>
          <w:ilvl w:val="0"/>
          <w:numId w:val="17"/>
        </w:numPr>
        <w:spacing w:line="276" w:lineRule="auto"/>
        <w:jc w:val="both"/>
        <w:rPr>
          <w:rFonts w:ascii="Arial" w:hAnsi="Arial" w:cs="Arial"/>
          <w:sz w:val="20"/>
          <w:szCs w:val="20"/>
        </w:rPr>
      </w:pPr>
      <w:r w:rsidRPr="00EC2D11">
        <w:rPr>
          <w:rFonts w:ascii="Arial" w:hAnsi="Arial" w:cs="Arial"/>
          <w:sz w:val="20"/>
          <w:szCs w:val="20"/>
        </w:rPr>
        <w:t xml:space="preserve">Oferta, wszelkie oświadczenia oraz zobowiązanie podmiotu trzeciego, o którym mowa w Rozdziale VI pkt. 2 SIWZ, Wykonawca jest zobowiązany złożyć w oryginale. Pełnomocnictwo musi być złożone w oryginale lub kopii notarialnie poświadczonej. </w:t>
      </w:r>
    </w:p>
    <w:p w14:paraId="12AF3BFD" w14:textId="77777777" w:rsidR="003366FA" w:rsidRPr="00EC2D11" w:rsidRDefault="003366FA" w:rsidP="00C1023F">
      <w:pPr>
        <w:numPr>
          <w:ilvl w:val="0"/>
          <w:numId w:val="17"/>
        </w:numPr>
        <w:spacing w:line="276" w:lineRule="auto"/>
        <w:jc w:val="both"/>
        <w:rPr>
          <w:rFonts w:ascii="Arial" w:hAnsi="Arial" w:cs="Arial"/>
          <w:sz w:val="20"/>
          <w:szCs w:val="20"/>
        </w:rPr>
      </w:pPr>
      <w:r w:rsidRPr="00EC2D11">
        <w:rPr>
          <w:rFonts w:ascii="Arial" w:hAnsi="Arial" w:cs="Arial"/>
          <w:sz w:val="20"/>
          <w:szCs w:val="20"/>
        </w:rPr>
        <w:t>Pozostałe dokumenty, o który</w:t>
      </w:r>
      <w:r w:rsidR="00556EB4" w:rsidRPr="00EC2D11">
        <w:rPr>
          <w:rFonts w:ascii="Arial" w:hAnsi="Arial" w:cs="Arial"/>
          <w:sz w:val="20"/>
          <w:szCs w:val="20"/>
        </w:rPr>
        <w:t>ch</w:t>
      </w:r>
      <w:r w:rsidRPr="00EC2D11">
        <w:rPr>
          <w:rFonts w:ascii="Arial" w:hAnsi="Arial" w:cs="Arial"/>
          <w:sz w:val="20"/>
          <w:szCs w:val="20"/>
        </w:rPr>
        <w:t xml:space="preserve"> mowa w Rozdziale VII </w:t>
      </w:r>
      <w:r w:rsidR="00307D93" w:rsidRPr="00EC2D11">
        <w:rPr>
          <w:rFonts w:ascii="Arial" w:hAnsi="Arial" w:cs="Arial"/>
          <w:sz w:val="20"/>
          <w:szCs w:val="20"/>
        </w:rPr>
        <w:t>pkt</w:t>
      </w:r>
      <w:r w:rsidRPr="00EC2D11">
        <w:rPr>
          <w:rFonts w:ascii="Arial" w:hAnsi="Arial" w:cs="Arial"/>
          <w:sz w:val="20"/>
          <w:szCs w:val="20"/>
        </w:rPr>
        <w:t xml:space="preserve">. 1 i 2 SIWZ oraz w Rozdziale VIII SIWZ należy złożyć w formie oryginału lub kopii poświadczonej za zgodność z oryginałem. </w:t>
      </w:r>
    </w:p>
    <w:p w14:paraId="679D22DD" w14:textId="77777777" w:rsidR="003366FA" w:rsidRPr="00EC2D11" w:rsidRDefault="003366FA" w:rsidP="00C1023F">
      <w:pPr>
        <w:numPr>
          <w:ilvl w:val="0"/>
          <w:numId w:val="17"/>
        </w:numPr>
        <w:spacing w:line="276" w:lineRule="auto"/>
        <w:jc w:val="both"/>
        <w:rPr>
          <w:rFonts w:ascii="Arial" w:hAnsi="Arial" w:cs="Arial"/>
          <w:sz w:val="20"/>
          <w:szCs w:val="20"/>
        </w:rPr>
      </w:pPr>
      <w:r w:rsidRPr="00EC2D11">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24F5CD8" w14:textId="77777777" w:rsidR="007420D4" w:rsidRPr="00EC2D11" w:rsidRDefault="003366FA" w:rsidP="00C1023F">
      <w:pPr>
        <w:numPr>
          <w:ilvl w:val="0"/>
          <w:numId w:val="17"/>
        </w:numPr>
        <w:spacing w:line="276" w:lineRule="auto"/>
        <w:jc w:val="both"/>
        <w:rPr>
          <w:rFonts w:ascii="Arial" w:hAnsi="Arial" w:cs="Arial"/>
          <w:sz w:val="20"/>
          <w:szCs w:val="20"/>
        </w:rPr>
      </w:pPr>
      <w:r w:rsidRPr="00EC2D11">
        <w:rPr>
          <w:rFonts w:ascii="Arial" w:hAnsi="Arial" w:cs="Arial"/>
          <w:sz w:val="20"/>
          <w:szCs w:val="20"/>
        </w:rPr>
        <w:t>Zamawiający może żądać przedstawienia oryginału lub notarialnie potwierdzonej kopii dokumentu, innego niż oświadcz</w:t>
      </w:r>
      <w:r w:rsidR="004D13E8" w:rsidRPr="00EC2D11">
        <w:rPr>
          <w:rFonts w:ascii="Arial" w:hAnsi="Arial" w:cs="Arial"/>
          <w:sz w:val="20"/>
          <w:szCs w:val="20"/>
        </w:rPr>
        <w:t>enia, wtedy, gdy złożona przez w</w:t>
      </w:r>
      <w:r w:rsidRPr="00EC2D11">
        <w:rPr>
          <w:rFonts w:ascii="Arial" w:hAnsi="Arial" w:cs="Arial"/>
          <w:sz w:val="20"/>
          <w:szCs w:val="20"/>
        </w:rPr>
        <w:t xml:space="preserve">ykonawcę kopia dokumentu jest nieczytelna lub budzi wątpliwości, co do jej prawdziwości. </w:t>
      </w:r>
    </w:p>
    <w:p w14:paraId="09A974CF" w14:textId="77777777" w:rsidR="00783E19" w:rsidRDefault="00783E19" w:rsidP="00FD1EE5">
      <w:pPr>
        <w:spacing w:line="276" w:lineRule="auto"/>
        <w:jc w:val="both"/>
        <w:rPr>
          <w:rFonts w:ascii="Arial" w:hAnsi="Arial" w:cs="Arial"/>
          <w:sz w:val="20"/>
          <w:szCs w:val="20"/>
        </w:rPr>
      </w:pPr>
    </w:p>
    <w:p w14:paraId="44F2CE5D" w14:textId="77777777" w:rsidR="00992325" w:rsidRPr="00EC2D11" w:rsidRDefault="00992325" w:rsidP="00C1023F">
      <w:pPr>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04F98898" w14:textId="77777777" w:rsidTr="00511A8F">
        <w:tc>
          <w:tcPr>
            <w:tcW w:w="9962" w:type="dxa"/>
          </w:tcPr>
          <w:p w14:paraId="31E3A339" w14:textId="77777777" w:rsidR="00740FE8" w:rsidRPr="00EC2D11" w:rsidRDefault="00EB1F2C" w:rsidP="00C1023F">
            <w:pPr>
              <w:pStyle w:val="Nagwek1"/>
              <w:numPr>
                <w:ilvl w:val="0"/>
                <w:numId w:val="0"/>
              </w:numPr>
              <w:tabs>
                <w:tab w:val="clear" w:pos="454"/>
              </w:tabs>
              <w:spacing w:line="276" w:lineRule="auto"/>
              <w:rPr>
                <w:rFonts w:cs="Arial"/>
                <w:sz w:val="20"/>
                <w:szCs w:val="20"/>
              </w:rPr>
            </w:pPr>
            <w:bookmarkStart w:id="23" w:name="_Toc460232057"/>
            <w:bookmarkStart w:id="24" w:name="_Toc463330035"/>
            <w:r w:rsidRPr="00EC2D11">
              <w:rPr>
                <w:rFonts w:cs="Arial"/>
                <w:sz w:val="20"/>
                <w:szCs w:val="20"/>
              </w:rPr>
              <w:t>ROZDZIAŁ X</w:t>
            </w:r>
            <w:r w:rsidR="003E0EB5" w:rsidRPr="00EC2D11">
              <w:rPr>
                <w:rFonts w:cs="Arial"/>
                <w:sz w:val="20"/>
                <w:szCs w:val="20"/>
              </w:rPr>
              <w:t>I</w:t>
            </w:r>
            <w:r w:rsidRPr="00EC2D11">
              <w:rPr>
                <w:rFonts w:cs="Arial"/>
                <w:sz w:val="20"/>
                <w:szCs w:val="20"/>
              </w:rPr>
              <w:t xml:space="preserve"> – WYKONAWCY WSPÓL</w:t>
            </w:r>
            <w:r w:rsidR="00740FE8" w:rsidRPr="00EC2D11">
              <w:rPr>
                <w:rFonts w:cs="Arial"/>
                <w:sz w:val="20"/>
                <w:szCs w:val="20"/>
              </w:rPr>
              <w:t>NIE UBIEGAJĄCY SIĘ O UDZIELENIE ZAMÓWIENIA</w:t>
            </w:r>
            <w:bookmarkEnd w:id="23"/>
            <w:bookmarkEnd w:id="24"/>
          </w:p>
        </w:tc>
      </w:tr>
    </w:tbl>
    <w:p w14:paraId="73F9DC3F" w14:textId="77777777" w:rsidR="00F66771" w:rsidRPr="00EC2D11" w:rsidRDefault="00F66771" w:rsidP="00C1023F">
      <w:pPr>
        <w:spacing w:line="276" w:lineRule="auto"/>
        <w:ind w:left="360"/>
        <w:jc w:val="both"/>
        <w:rPr>
          <w:rFonts w:ascii="Arial" w:hAnsi="Arial" w:cs="Arial"/>
          <w:sz w:val="20"/>
          <w:szCs w:val="20"/>
        </w:rPr>
      </w:pPr>
    </w:p>
    <w:p w14:paraId="53836375" w14:textId="77777777" w:rsidR="00F66771" w:rsidRPr="00EC2D11" w:rsidRDefault="00F66771" w:rsidP="00C1023F">
      <w:pPr>
        <w:numPr>
          <w:ilvl w:val="0"/>
          <w:numId w:val="18"/>
        </w:numPr>
        <w:spacing w:line="276" w:lineRule="auto"/>
        <w:jc w:val="both"/>
        <w:rPr>
          <w:rFonts w:ascii="Arial" w:hAnsi="Arial" w:cs="Arial"/>
          <w:sz w:val="20"/>
          <w:szCs w:val="20"/>
        </w:rPr>
      </w:pPr>
      <w:r w:rsidRPr="00EC2D11">
        <w:rPr>
          <w:rFonts w:ascii="Arial" w:hAnsi="Arial" w:cs="Arial"/>
          <w:sz w:val="20"/>
          <w:szCs w:val="20"/>
        </w:rPr>
        <w:t>Wykonawcy mogą wspólnie ubiegać się o udzielenie zamówienia. W tym przypadku podmioty te ponoszą solidarną odpowiedzialność za wykonanie umowy.</w:t>
      </w:r>
      <w:r w:rsidR="004D13E8" w:rsidRPr="00EC2D11">
        <w:rPr>
          <w:rFonts w:ascii="Arial" w:hAnsi="Arial" w:cs="Arial"/>
          <w:sz w:val="20"/>
          <w:szCs w:val="20"/>
        </w:rPr>
        <w:t xml:space="preserve"> Ten sam w</w:t>
      </w:r>
      <w:r w:rsidRPr="00EC2D11">
        <w:rPr>
          <w:rFonts w:ascii="Arial" w:hAnsi="Arial" w:cs="Arial"/>
          <w:sz w:val="20"/>
          <w:szCs w:val="20"/>
        </w:rPr>
        <w:t xml:space="preserve">ykonawca może być członkiem tylko jednego konsorcjum. </w:t>
      </w:r>
    </w:p>
    <w:p w14:paraId="728B6208" w14:textId="77777777" w:rsidR="002C29E8" w:rsidRPr="00EC2D11" w:rsidRDefault="002C29E8" w:rsidP="00C1023F">
      <w:pPr>
        <w:numPr>
          <w:ilvl w:val="0"/>
          <w:numId w:val="18"/>
        </w:numPr>
        <w:spacing w:line="276" w:lineRule="auto"/>
        <w:jc w:val="both"/>
        <w:rPr>
          <w:rFonts w:ascii="Arial" w:hAnsi="Arial" w:cs="Arial"/>
          <w:sz w:val="20"/>
          <w:szCs w:val="20"/>
          <w:u w:val="single"/>
        </w:rPr>
      </w:pPr>
      <w:r w:rsidRPr="00EC2D11">
        <w:rPr>
          <w:rFonts w:ascii="Arial" w:hAnsi="Arial" w:cs="Arial"/>
          <w:sz w:val="20"/>
          <w:szCs w:val="20"/>
        </w:rPr>
        <w:t xml:space="preserve">Warunki udziału określone w Rozdziale IV mogą być spełnione </w:t>
      </w:r>
      <w:r w:rsidR="00441730" w:rsidRPr="00EC2D11">
        <w:rPr>
          <w:rFonts w:ascii="Arial" w:hAnsi="Arial" w:cs="Arial"/>
          <w:sz w:val="20"/>
          <w:szCs w:val="20"/>
        </w:rPr>
        <w:t xml:space="preserve">przez </w:t>
      </w:r>
      <w:r w:rsidRPr="00EC2D11">
        <w:rPr>
          <w:rFonts w:ascii="Arial" w:hAnsi="Arial" w:cs="Arial"/>
          <w:sz w:val="20"/>
          <w:szCs w:val="20"/>
        </w:rPr>
        <w:t xml:space="preserve">wykonawców </w:t>
      </w:r>
      <w:r w:rsidR="00441730" w:rsidRPr="00EC2D11">
        <w:rPr>
          <w:rFonts w:ascii="Arial" w:hAnsi="Arial" w:cs="Arial"/>
          <w:sz w:val="20"/>
          <w:szCs w:val="20"/>
        </w:rPr>
        <w:t xml:space="preserve">wspólnie ubiegających  się o udzielenie zamówienia -  </w:t>
      </w:r>
      <w:r w:rsidR="00A95FEA">
        <w:rPr>
          <w:rFonts w:ascii="Arial" w:hAnsi="Arial" w:cs="Arial"/>
          <w:sz w:val="20"/>
          <w:szCs w:val="20"/>
        </w:rPr>
        <w:t>łącznie.</w:t>
      </w:r>
    </w:p>
    <w:p w14:paraId="683CC7A3" w14:textId="77777777" w:rsidR="00AB0B1B" w:rsidRPr="00EC2D11" w:rsidRDefault="00F66771" w:rsidP="00C1023F">
      <w:pPr>
        <w:numPr>
          <w:ilvl w:val="0"/>
          <w:numId w:val="18"/>
        </w:numPr>
        <w:spacing w:line="276" w:lineRule="auto"/>
        <w:jc w:val="both"/>
        <w:rPr>
          <w:rFonts w:ascii="Arial" w:hAnsi="Arial" w:cs="Arial"/>
          <w:sz w:val="20"/>
          <w:szCs w:val="20"/>
        </w:rPr>
      </w:pPr>
      <w:r w:rsidRPr="00EC2D11">
        <w:rPr>
          <w:rFonts w:ascii="Arial" w:hAnsi="Arial" w:cs="Arial"/>
          <w:sz w:val="20"/>
          <w:szCs w:val="20"/>
        </w:rPr>
        <w:t>Wykonawcy występujący wspólnie ustanawiają pełnomocnika (lidera) do reprezentowania ich w postępowaniu o udzielenie zamówienia albo do reprezentowania w postępowaniu i do zawarcia umowy.</w:t>
      </w:r>
    </w:p>
    <w:p w14:paraId="7EC3A66E" w14:textId="77777777" w:rsidR="00F66771" w:rsidRPr="00EC2D11" w:rsidRDefault="00F66771" w:rsidP="00C1023F">
      <w:pPr>
        <w:numPr>
          <w:ilvl w:val="0"/>
          <w:numId w:val="18"/>
        </w:numPr>
        <w:spacing w:line="276" w:lineRule="auto"/>
        <w:jc w:val="both"/>
        <w:rPr>
          <w:rFonts w:ascii="Arial" w:hAnsi="Arial" w:cs="Arial"/>
          <w:sz w:val="20"/>
          <w:szCs w:val="20"/>
        </w:rPr>
      </w:pPr>
      <w:r w:rsidRPr="00EC2D11">
        <w:rPr>
          <w:rFonts w:ascii="Arial" w:hAnsi="Arial" w:cs="Arial"/>
          <w:sz w:val="20"/>
          <w:szCs w:val="20"/>
        </w:rPr>
        <w:t xml:space="preserve"> Wykonawcy wspólnie ubiegający się o udzielenie zamówienia zobowiązani są do złożenia wraz z ofertą oryginału pełnomocnictwa</w:t>
      </w:r>
      <w:r w:rsidR="004D13E8" w:rsidRPr="00EC2D11">
        <w:rPr>
          <w:rFonts w:ascii="Arial" w:hAnsi="Arial" w:cs="Arial"/>
          <w:sz w:val="20"/>
          <w:szCs w:val="20"/>
        </w:rPr>
        <w:t xml:space="preserve"> do reprezentowania wszystkich w</w:t>
      </w:r>
      <w:r w:rsidRPr="00EC2D11">
        <w:rPr>
          <w:rFonts w:ascii="Arial" w:hAnsi="Arial" w:cs="Arial"/>
          <w:sz w:val="20"/>
          <w:szCs w:val="20"/>
        </w:rPr>
        <w:t xml:space="preserve">ykonawców wspólnie ubiegających się o udzielenie zamówienia. </w:t>
      </w:r>
    </w:p>
    <w:p w14:paraId="32D4D195" w14:textId="77777777" w:rsidR="00780D8C" w:rsidRPr="00EC2D11" w:rsidRDefault="00780D8C" w:rsidP="00C1023F">
      <w:pPr>
        <w:numPr>
          <w:ilvl w:val="0"/>
          <w:numId w:val="18"/>
        </w:numPr>
        <w:spacing w:line="276" w:lineRule="auto"/>
        <w:jc w:val="both"/>
        <w:rPr>
          <w:rFonts w:ascii="Arial" w:hAnsi="Arial" w:cs="Arial"/>
          <w:sz w:val="20"/>
          <w:szCs w:val="20"/>
        </w:rPr>
      </w:pPr>
      <w:r w:rsidRPr="00EC2D11">
        <w:rPr>
          <w:rFonts w:ascii="Arial" w:hAnsi="Arial" w:cs="Arial"/>
          <w:sz w:val="20"/>
          <w:szCs w:val="20"/>
        </w:rPr>
        <w:t xml:space="preserve">Jako spełnienie wymogu przedłożenia pełnomocnictwa, o którym mowa w pkt. 3, uznaje się również złożenie umowy regulującej współpracę wykonawców wspólnie ubiegających się o udzielenie zamówienia </w:t>
      </w:r>
      <w:r w:rsidR="00242F32" w:rsidRPr="00EC2D11">
        <w:rPr>
          <w:rFonts w:ascii="Arial" w:hAnsi="Arial" w:cs="Arial"/>
          <w:sz w:val="20"/>
          <w:szCs w:val="20"/>
        </w:rPr>
        <w:t xml:space="preserve">(umowy konsorcjum) </w:t>
      </w:r>
      <w:r w:rsidRPr="00EC2D11">
        <w:rPr>
          <w:rFonts w:ascii="Arial" w:hAnsi="Arial" w:cs="Arial"/>
          <w:sz w:val="20"/>
          <w:szCs w:val="20"/>
        </w:rPr>
        <w:t>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r w:rsidR="00242F32" w:rsidRPr="00EC2D11">
        <w:rPr>
          <w:rFonts w:ascii="Arial" w:hAnsi="Arial" w:cs="Arial"/>
          <w:sz w:val="20"/>
          <w:szCs w:val="20"/>
        </w:rPr>
        <w:t>.</w:t>
      </w:r>
    </w:p>
    <w:p w14:paraId="29791247" w14:textId="77777777" w:rsidR="00485F9F" w:rsidRPr="00EC2D11" w:rsidRDefault="00485F9F" w:rsidP="00C1023F">
      <w:pPr>
        <w:numPr>
          <w:ilvl w:val="0"/>
          <w:numId w:val="18"/>
        </w:numPr>
        <w:spacing w:line="276" w:lineRule="auto"/>
        <w:jc w:val="both"/>
        <w:rPr>
          <w:rFonts w:ascii="Arial" w:hAnsi="Arial" w:cs="Arial"/>
          <w:sz w:val="20"/>
          <w:szCs w:val="20"/>
        </w:rPr>
      </w:pPr>
      <w:r w:rsidRPr="00EC2D11">
        <w:rPr>
          <w:rFonts w:ascii="Arial" w:hAnsi="Arial" w:cs="Arial"/>
          <w:sz w:val="20"/>
          <w:szCs w:val="20"/>
        </w:rPr>
        <w:t>W przypadku wspólnego ubiegania się o zamówienie przez wykonawców dokumenty o których mowa w Rozdziale VII pkt. 1.1, 2.1 - 2.</w:t>
      </w:r>
      <w:r w:rsidR="008A4A4B">
        <w:rPr>
          <w:rFonts w:ascii="Arial" w:hAnsi="Arial" w:cs="Arial"/>
          <w:sz w:val="20"/>
          <w:szCs w:val="20"/>
        </w:rPr>
        <w:t>6</w:t>
      </w:r>
      <w:r w:rsidRPr="00EC2D11">
        <w:rPr>
          <w:rFonts w:ascii="Arial" w:hAnsi="Arial" w:cs="Arial"/>
          <w:b/>
          <w:sz w:val="20"/>
          <w:szCs w:val="20"/>
        </w:rPr>
        <w:t xml:space="preserve"> </w:t>
      </w:r>
      <w:r w:rsidRPr="00EC2D11">
        <w:rPr>
          <w:rFonts w:ascii="Arial" w:hAnsi="Arial" w:cs="Arial"/>
          <w:sz w:val="20"/>
          <w:szCs w:val="20"/>
          <w:u w:val="single"/>
        </w:rPr>
        <w:t>składa każdy z wykonawców wspólnie ubiegających się o zamówienie</w:t>
      </w:r>
      <w:r w:rsidRPr="00EC2D11">
        <w:rPr>
          <w:rFonts w:ascii="Arial" w:hAnsi="Arial" w:cs="Arial"/>
          <w:sz w:val="20"/>
          <w:szCs w:val="20"/>
        </w:rPr>
        <w:t xml:space="preserve"> </w:t>
      </w:r>
    </w:p>
    <w:p w14:paraId="24BEFCC5" w14:textId="77777777" w:rsidR="00A95FEA" w:rsidRDefault="004D13E8" w:rsidP="00C1023F">
      <w:pPr>
        <w:numPr>
          <w:ilvl w:val="0"/>
          <w:numId w:val="18"/>
        </w:numPr>
        <w:spacing w:line="276" w:lineRule="auto"/>
        <w:jc w:val="both"/>
        <w:rPr>
          <w:rFonts w:ascii="Arial" w:hAnsi="Arial" w:cs="Arial"/>
          <w:sz w:val="20"/>
          <w:szCs w:val="20"/>
        </w:rPr>
      </w:pPr>
      <w:r w:rsidRPr="00EC2D11">
        <w:rPr>
          <w:rFonts w:ascii="Arial" w:hAnsi="Arial" w:cs="Arial"/>
          <w:sz w:val="20"/>
          <w:szCs w:val="20"/>
        </w:rPr>
        <w:t>Jeżeli oferta w</w:t>
      </w:r>
      <w:r w:rsidR="00F66771" w:rsidRPr="00EC2D11">
        <w:rPr>
          <w:rFonts w:ascii="Arial" w:hAnsi="Arial" w:cs="Arial"/>
          <w:sz w:val="20"/>
          <w:szCs w:val="20"/>
        </w:rPr>
        <w:t xml:space="preserve">ykonawców, o których mowa w </w:t>
      </w:r>
      <w:r w:rsidR="005E3FB4" w:rsidRPr="00EC2D11">
        <w:rPr>
          <w:rFonts w:ascii="Arial" w:hAnsi="Arial" w:cs="Arial"/>
          <w:sz w:val="20"/>
          <w:szCs w:val="20"/>
        </w:rPr>
        <w:t>pkt</w:t>
      </w:r>
      <w:r w:rsidR="00BB557E" w:rsidRPr="00EC2D11">
        <w:rPr>
          <w:rFonts w:ascii="Arial" w:hAnsi="Arial" w:cs="Arial"/>
          <w:sz w:val="20"/>
          <w:szCs w:val="20"/>
        </w:rPr>
        <w:t>. 1 powyżej, zostanie wybrana, z</w:t>
      </w:r>
      <w:r w:rsidR="00F66771" w:rsidRPr="00EC2D11">
        <w:rPr>
          <w:rFonts w:ascii="Arial" w:hAnsi="Arial" w:cs="Arial"/>
          <w:sz w:val="20"/>
          <w:szCs w:val="20"/>
        </w:rPr>
        <w:t>amawiający zastrzega sobie możliwość zażądania przed zawarciem umowy w sprawie zamówienia publicznego umo</w:t>
      </w:r>
      <w:r w:rsidRPr="00EC2D11">
        <w:rPr>
          <w:rFonts w:ascii="Arial" w:hAnsi="Arial" w:cs="Arial"/>
          <w:sz w:val="20"/>
          <w:szCs w:val="20"/>
        </w:rPr>
        <w:t>wy regulującej współpracę tych w</w:t>
      </w:r>
      <w:r w:rsidR="00F66771" w:rsidRPr="00EC2D11">
        <w:rPr>
          <w:rFonts w:ascii="Arial" w:hAnsi="Arial" w:cs="Arial"/>
          <w:sz w:val="20"/>
          <w:szCs w:val="20"/>
        </w:rPr>
        <w:t xml:space="preserve">ykonawców. </w:t>
      </w:r>
    </w:p>
    <w:p w14:paraId="4DF3D646" w14:textId="77777777" w:rsidR="00783E19" w:rsidRPr="0027267C" w:rsidRDefault="00783E19" w:rsidP="00C1023F">
      <w:pPr>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502B845D" w14:textId="77777777" w:rsidTr="005E4160">
        <w:tc>
          <w:tcPr>
            <w:tcW w:w="10062" w:type="dxa"/>
          </w:tcPr>
          <w:p w14:paraId="1E702AED" w14:textId="77777777" w:rsidR="00740FE8" w:rsidRPr="00EC2D11" w:rsidRDefault="00740FE8" w:rsidP="00C1023F">
            <w:pPr>
              <w:pStyle w:val="Nagwek1"/>
              <w:numPr>
                <w:ilvl w:val="0"/>
                <w:numId w:val="0"/>
              </w:numPr>
              <w:tabs>
                <w:tab w:val="clear" w:pos="454"/>
              </w:tabs>
              <w:spacing w:line="276" w:lineRule="auto"/>
              <w:rPr>
                <w:rFonts w:cs="Arial"/>
                <w:sz w:val="20"/>
                <w:szCs w:val="20"/>
              </w:rPr>
            </w:pPr>
            <w:bookmarkStart w:id="25" w:name="_Toc460232058"/>
            <w:bookmarkStart w:id="26" w:name="_Toc463330036"/>
            <w:r w:rsidRPr="00EC2D11">
              <w:rPr>
                <w:rFonts w:cs="Arial"/>
                <w:sz w:val="20"/>
                <w:szCs w:val="20"/>
              </w:rPr>
              <w:t>ROZDZIAŁ XI</w:t>
            </w:r>
            <w:r w:rsidR="003E0EB5" w:rsidRPr="00EC2D11">
              <w:rPr>
                <w:rFonts w:cs="Arial"/>
                <w:sz w:val="20"/>
                <w:szCs w:val="20"/>
              </w:rPr>
              <w:t>I</w:t>
            </w:r>
            <w:r w:rsidRPr="00EC2D11">
              <w:rPr>
                <w:rFonts w:cs="Arial"/>
                <w:sz w:val="20"/>
                <w:szCs w:val="20"/>
              </w:rPr>
              <w:t xml:space="preserve"> – OPIS SPOSOBU PRZYGOTOWANIA OFERTY</w:t>
            </w:r>
            <w:bookmarkEnd w:id="25"/>
            <w:bookmarkEnd w:id="26"/>
          </w:p>
        </w:tc>
      </w:tr>
    </w:tbl>
    <w:p w14:paraId="3081BB74" w14:textId="77777777" w:rsidR="007420D4" w:rsidRPr="00EC2D11" w:rsidRDefault="007420D4" w:rsidP="00C1023F">
      <w:pPr>
        <w:spacing w:line="276" w:lineRule="auto"/>
        <w:ind w:left="360"/>
        <w:jc w:val="both"/>
        <w:rPr>
          <w:rFonts w:ascii="Arial" w:hAnsi="Arial" w:cs="Arial"/>
          <w:sz w:val="20"/>
          <w:szCs w:val="20"/>
        </w:rPr>
      </w:pPr>
    </w:p>
    <w:p w14:paraId="7C01188B" w14:textId="77777777" w:rsidR="002D284E" w:rsidRPr="00EC2D11" w:rsidRDefault="007E1238"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Wykonawca składa tylko jedną ofertę.</w:t>
      </w:r>
    </w:p>
    <w:p w14:paraId="511790AB" w14:textId="77777777" w:rsidR="002D284E" w:rsidRPr="00EC2D11" w:rsidRDefault="002D284E"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 xml:space="preserve">Ofertę składa się, pod rygorem </w:t>
      </w:r>
      <w:r w:rsidR="007E1238" w:rsidRPr="00EC2D11">
        <w:rPr>
          <w:rFonts w:ascii="Arial" w:hAnsi="Arial" w:cs="Arial"/>
          <w:sz w:val="20"/>
          <w:szCs w:val="20"/>
        </w:rPr>
        <w:t>nieważności, w formie pisemnej.</w:t>
      </w:r>
    </w:p>
    <w:p w14:paraId="1015D9D9" w14:textId="77777777" w:rsidR="007E1238" w:rsidRPr="00EC2D11" w:rsidRDefault="006B6FF7"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Treść oferty musi odpowiadać treści SIWZ.</w:t>
      </w:r>
    </w:p>
    <w:p w14:paraId="315318A0" w14:textId="77777777" w:rsidR="002D284E" w:rsidRPr="00EC2D11" w:rsidRDefault="002D284E"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 xml:space="preserve">Oferta musi być napisana czytelnie w języku polskim. Dokumenty sporządzone w języku obcym są składane wraz z tłumaczeniem na język polski. </w:t>
      </w:r>
    </w:p>
    <w:p w14:paraId="5BE46DD7" w14:textId="77777777" w:rsidR="0027267C" w:rsidRPr="0027267C" w:rsidRDefault="00D22D75"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Ofertę należy złożyć w jednym egzemplarzu, w zamkniętym opakowaniu uniemożliwiającym odczytanie jego zawartości, opatrzonym informacjami:</w:t>
      </w:r>
    </w:p>
    <w:p w14:paraId="6556C864" w14:textId="77777777" w:rsidR="0027267C" w:rsidRPr="001B6F2F"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sidRPr="001B6F2F">
        <w:rPr>
          <w:rFonts w:ascii="Arial" w:hAnsi="Arial" w:cs="Arial"/>
          <w:b/>
          <w:sz w:val="20"/>
          <w:szCs w:val="20"/>
        </w:rPr>
        <w:lastRenderedPageBreak/>
        <w:t>Polskie Wydawnictwo Muzyczne</w:t>
      </w:r>
    </w:p>
    <w:p w14:paraId="4D5284C3" w14:textId="77777777" w:rsidR="0027267C" w:rsidRPr="001B6F2F"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sidRPr="001B6F2F">
        <w:rPr>
          <w:rFonts w:ascii="Arial" w:hAnsi="Arial" w:cs="Arial"/>
          <w:b/>
          <w:sz w:val="20"/>
          <w:szCs w:val="20"/>
        </w:rPr>
        <w:t>Al. Krasińskiego 11 a</w:t>
      </w:r>
    </w:p>
    <w:p w14:paraId="71BBFDE9" w14:textId="77777777" w:rsidR="0027267C"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sidRPr="001B6F2F">
        <w:rPr>
          <w:rFonts w:ascii="Arial" w:hAnsi="Arial" w:cs="Arial"/>
          <w:b/>
          <w:sz w:val="20"/>
          <w:szCs w:val="20"/>
        </w:rPr>
        <w:t>31-111 Kraków</w:t>
      </w:r>
    </w:p>
    <w:p w14:paraId="5408C203" w14:textId="77777777" w:rsidR="0027267C" w:rsidRPr="001B6F2F"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sz w:val="20"/>
          <w:szCs w:val="20"/>
        </w:rPr>
      </w:pPr>
      <w:r w:rsidRPr="001B6F2F">
        <w:rPr>
          <w:rFonts w:ascii="Arial" w:hAnsi="Arial" w:cs="Arial"/>
          <w:sz w:val="20"/>
          <w:szCs w:val="20"/>
        </w:rPr>
        <w:t>Sekretariat (pok. 107)</w:t>
      </w:r>
    </w:p>
    <w:p w14:paraId="6F07DC5B" w14:textId="77777777" w:rsidR="0027267C" w:rsidRPr="001B6F2F"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p>
    <w:p w14:paraId="1B9D8526" w14:textId="77777777" w:rsidR="0027267C"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Pr>
          <w:rFonts w:ascii="Arial" w:hAnsi="Arial" w:cs="Arial"/>
          <w:b/>
          <w:sz w:val="20"/>
          <w:szCs w:val="20"/>
        </w:rPr>
        <w:t>OFERTA</w:t>
      </w:r>
    </w:p>
    <w:p w14:paraId="0509C079" w14:textId="77777777" w:rsidR="0027267C" w:rsidRPr="001B6F2F"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sidRPr="001B6F2F">
        <w:rPr>
          <w:rFonts w:ascii="Arial" w:hAnsi="Arial" w:cs="Arial"/>
          <w:b/>
          <w:sz w:val="20"/>
          <w:szCs w:val="20"/>
        </w:rPr>
        <w:t>przetargowa na:</w:t>
      </w:r>
    </w:p>
    <w:p w14:paraId="6229A83D" w14:textId="77777777" w:rsidR="00EE2C1F" w:rsidRDefault="00EE2C1F"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sidRPr="00EE2C1F">
        <w:rPr>
          <w:rFonts w:ascii="Arial" w:hAnsi="Arial" w:cs="Arial"/>
          <w:b/>
          <w:sz w:val="20"/>
          <w:szCs w:val="20"/>
        </w:rPr>
        <w:t xml:space="preserve">Usługa druku, oprawy i dostawy książek w oprawie twardej i miękkiej szyto-klejonej </w:t>
      </w:r>
    </w:p>
    <w:p w14:paraId="73281488" w14:textId="77777777" w:rsidR="0027267C"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sidRPr="001B6F2F">
        <w:rPr>
          <w:rFonts w:ascii="Arial" w:hAnsi="Arial" w:cs="Arial"/>
          <w:b/>
          <w:sz w:val="20"/>
          <w:szCs w:val="20"/>
        </w:rPr>
        <w:t xml:space="preserve">numer referencyjny nadany sprawie: </w:t>
      </w:r>
      <w:r w:rsidR="00A77F57">
        <w:rPr>
          <w:rFonts w:ascii="Arial" w:hAnsi="Arial" w:cs="Arial"/>
          <w:b/>
          <w:sz w:val="20"/>
          <w:szCs w:val="20"/>
        </w:rPr>
        <w:t>ZZP.261.2</w:t>
      </w:r>
      <w:r w:rsidR="00EE2C1F">
        <w:rPr>
          <w:rFonts w:ascii="Arial" w:hAnsi="Arial" w:cs="Arial"/>
          <w:b/>
          <w:sz w:val="20"/>
          <w:szCs w:val="20"/>
        </w:rPr>
        <w:t>9</w:t>
      </w:r>
      <w:r w:rsidR="00764D57">
        <w:rPr>
          <w:rFonts w:ascii="Arial" w:hAnsi="Arial" w:cs="Arial"/>
          <w:b/>
          <w:sz w:val="20"/>
          <w:szCs w:val="20"/>
        </w:rPr>
        <w:t>.2018</w:t>
      </w:r>
      <w:r w:rsidR="00EE2C1F">
        <w:rPr>
          <w:rFonts w:ascii="Arial" w:hAnsi="Arial" w:cs="Arial"/>
          <w:b/>
          <w:sz w:val="20"/>
          <w:szCs w:val="20"/>
        </w:rPr>
        <w:t>\</w:t>
      </w:r>
    </w:p>
    <w:p w14:paraId="63A8A695" w14:textId="77777777" w:rsidR="00EE2C1F" w:rsidRDefault="00EE2C1F"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Pr>
          <w:rFonts w:ascii="Arial" w:hAnsi="Arial" w:cs="Arial"/>
          <w:b/>
          <w:sz w:val="20"/>
          <w:szCs w:val="20"/>
        </w:rPr>
        <w:t>złożona przez:</w:t>
      </w:r>
    </w:p>
    <w:p w14:paraId="580B81A9" w14:textId="77777777" w:rsidR="00EE2C1F" w:rsidRDefault="00EE2C1F"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Pr>
          <w:rFonts w:ascii="Arial" w:hAnsi="Arial" w:cs="Arial"/>
          <w:b/>
          <w:sz w:val="20"/>
          <w:szCs w:val="20"/>
        </w:rPr>
        <w:t>……………………………………..</w:t>
      </w:r>
    </w:p>
    <w:p w14:paraId="4C7A20F0" w14:textId="77777777" w:rsidR="00EE2C1F" w:rsidRPr="00EE2C1F" w:rsidRDefault="00EE2C1F"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i/>
          <w:sz w:val="20"/>
          <w:szCs w:val="20"/>
        </w:rPr>
      </w:pPr>
      <w:r w:rsidRPr="00EE2C1F">
        <w:rPr>
          <w:rFonts w:ascii="Arial" w:hAnsi="Arial" w:cs="Arial"/>
          <w:i/>
          <w:sz w:val="20"/>
          <w:szCs w:val="20"/>
        </w:rPr>
        <w:t>(nazwa i adres Wykonawcy)</w:t>
      </w:r>
    </w:p>
    <w:p w14:paraId="044E6A49" w14:textId="77777777" w:rsidR="0027267C" w:rsidRPr="001B6F2F"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sidRPr="001B6F2F">
        <w:rPr>
          <w:rFonts w:ascii="Arial" w:hAnsi="Arial" w:cs="Arial"/>
          <w:b/>
          <w:sz w:val="20"/>
          <w:szCs w:val="20"/>
        </w:rPr>
        <w:t>Otworzyć na publicznej sesji otwarcia ofert</w:t>
      </w:r>
      <w:r>
        <w:rPr>
          <w:rFonts w:ascii="Arial" w:hAnsi="Arial" w:cs="Arial"/>
          <w:b/>
          <w:sz w:val="20"/>
          <w:szCs w:val="20"/>
        </w:rPr>
        <w:t>.</w:t>
      </w:r>
    </w:p>
    <w:p w14:paraId="4F5036DB" w14:textId="77777777" w:rsidR="002D284E" w:rsidRPr="00EC2D11" w:rsidRDefault="002D284E"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 xml:space="preserve">Zaleca się, aby wszystkie strony oferty wraz z załącznikami były kolejno ponumerowane i trwale złączone. </w:t>
      </w:r>
    </w:p>
    <w:p w14:paraId="53553C36" w14:textId="77777777" w:rsidR="00434C8D" w:rsidRPr="00EC2D11" w:rsidRDefault="00434C8D"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Wymaga się, aby oferta była podpisana przez osobę lub osoby uprawnione do zaciągania zobowiązań w sposób jednoznacznie identyfikujący osobę lub osoby podpisujące ofertę.</w:t>
      </w:r>
    </w:p>
    <w:p w14:paraId="07F3B67E" w14:textId="77777777" w:rsidR="00434C8D" w:rsidRPr="00EC2D11" w:rsidRDefault="00D17780"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Pełnomocnictwo do podpisania oferty należy dołączyć do oferty (oryginał lub kopia potwierdzona za zgodność z oryginałem przez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2BACAF34" w14:textId="77777777" w:rsidR="00613E30" w:rsidRPr="00EC2D11" w:rsidRDefault="00613E30"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Wymaga się, aby wszelkie poprawki były dokonane w sposób czytelny, dodatkowo opatrzone datą dokonania poprawki oraz parafą osoby podpisującej ofertę.</w:t>
      </w:r>
    </w:p>
    <w:p w14:paraId="1ACA36E8" w14:textId="77777777" w:rsidR="00D17780" w:rsidRPr="00EC2D11" w:rsidRDefault="00613E30"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Koszty opracowania, złożenia oferty ponosi wykonawca</w:t>
      </w:r>
      <w:r w:rsidR="009E3DFA" w:rsidRPr="00EC2D11">
        <w:rPr>
          <w:rFonts w:ascii="Arial" w:hAnsi="Arial" w:cs="Arial"/>
          <w:sz w:val="20"/>
          <w:szCs w:val="20"/>
        </w:rPr>
        <w:t>.</w:t>
      </w:r>
    </w:p>
    <w:p w14:paraId="5AA93407" w14:textId="77777777" w:rsidR="002D284E" w:rsidRPr="00EC2D11" w:rsidRDefault="00AB5C25" w:rsidP="00C1023F">
      <w:pPr>
        <w:numPr>
          <w:ilvl w:val="0"/>
          <w:numId w:val="19"/>
        </w:numPr>
        <w:spacing w:line="276" w:lineRule="auto"/>
        <w:jc w:val="both"/>
        <w:rPr>
          <w:rFonts w:ascii="Arial" w:hAnsi="Arial" w:cs="Arial"/>
          <w:sz w:val="20"/>
          <w:szCs w:val="20"/>
        </w:rPr>
      </w:pPr>
      <w:r w:rsidRPr="00EC2D11">
        <w:rPr>
          <w:rFonts w:ascii="Arial" w:hAnsi="Arial" w:cs="Arial"/>
          <w:b/>
          <w:bCs/>
          <w:sz w:val="20"/>
          <w:szCs w:val="20"/>
        </w:rPr>
        <w:t>ZAWARTOŚC OFERTY:</w:t>
      </w:r>
    </w:p>
    <w:p w14:paraId="283DD0E7" w14:textId="77777777" w:rsidR="002D284E" w:rsidRPr="00EC2D11" w:rsidRDefault="002D284E" w:rsidP="00C1023F">
      <w:pPr>
        <w:numPr>
          <w:ilvl w:val="1"/>
          <w:numId w:val="19"/>
        </w:numPr>
        <w:spacing w:line="276" w:lineRule="auto"/>
        <w:ind w:left="1134" w:hanging="567"/>
        <w:jc w:val="both"/>
        <w:rPr>
          <w:rFonts w:ascii="Arial" w:hAnsi="Arial" w:cs="Arial"/>
          <w:sz w:val="20"/>
          <w:szCs w:val="20"/>
          <w:u w:val="single"/>
        </w:rPr>
      </w:pPr>
      <w:r w:rsidRPr="00EC2D11">
        <w:rPr>
          <w:rFonts w:ascii="Arial" w:hAnsi="Arial" w:cs="Arial"/>
          <w:sz w:val="20"/>
          <w:szCs w:val="20"/>
        </w:rPr>
        <w:t>formularz ofert</w:t>
      </w:r>
      <w:r w:rsidR="009A4508" w:rsidRPr="00EC2D11">
        <w:rPr>
          <w:rFonts w:ascii="Arial" w:hAnsi="Arial" w:cs="Arial"/>
          <w:sz w:val="20"/>
          <w:szCs w:val="20"/>
        </w:rPr>
        <w:t>y</w:t>
      </w:r>
      <w:r w:rsidRPr="00EC2D11">
        <w:rPr>
          <w:rFonts w:ascii="Arial" w:hAnsi="Arial" w:cs="Arial"/>
          <w:sz w:val="20"/>
          <w:szCs w:val="20"/>
        </w:rPr>
        <w:t>,</w:t>
      </w:r>
      <w:r w:rsidR="00A31F84" w:rsidRPr="00EC2D11">
        <w:rPr>
          <w:rFonts w:ascii="Arial" w:hAnsi="Arial" w:cs="Arial"/>
          <w:sz w:val="20"/>
          <w:szCs w:val="20"/>
        </w:rPr>
        <w:t xml:space="preserve"> podpisany</w:t>
      </w:r>
      <w:r w:rsidR="004D13E8" w:rsidRPr="00EC2D11">
        <w:rPr>
          <w:rFonts w:ascii="Arial" w:hAnsi="Arial" w:cs="Arial"/>
          <w:sz w:val="20"/>
          <w:szCs w:val="20"/>
        </w:rPr>
        <w:t xml:space="preserve"> przez w</w:t>
      </w:r>
      <w:r w:rsidR="00AB5C25" w:rsidRPr="00EC2D11">
        <w:rPr>
          <w:rFonts w:ascii="Arial" w:hAnsi="Arial" w:cs="Arial"/>
          <w:sz w:val="20"/>
          <w:szCs w:val="20"/>
        </w:rPr>
        <w:t>ykonawcę w sposób określony w pkt.</w:t>
      </w:r>
      <w:r w:rsidR="0084344D">
        <w:rPr>
          <w:rFonts w:ascii="Arial" w:hAnsi="Arial" w:cs="Arial"/>
          <w:sz w:val="20"/>
          <w:szCs w:val="20"/>
        </w:rPr>
        <w:t xml:space="preserve"> </w:t>
      </w:r>
      <w:r w:rsidR="00AB5C25" w:rsidRPr="00EC2D11">
        <w:rPr>
          <w:rFonts w:ascii="Arial" w:hAnsi="Arial" w:cs="Arial"/>
          <w:sz w:val="20"/>
          <w:szCs w:val="20"/>
        </w:rPr>
        <w:t>7</w:t>
      </w:r>
      <w:r w:rsidRPr="00EC2D11">
        <w:rPr>
          <w:rFonts w:ascii="Arial" w:hAnsi="Arial" w:cs="Arial"/>
          <w:sz w:val="20"/>
          <w:szCs w:val="20"/>
        </w:rPr>
        <w:t xml:space="preserve"> sporządzon</w:t>
      </w:r>
      <w:r w:rsidR="00AB5C25" w:rsidRPr="00EC2D11">
        <w:rPr>
          <w:rFonts w:ascii="Arial" w:hAnsi="Arial" w:cs="Arial"/>
          <w:sz w:val="20"/>
          <w:szCs w:val="20"/>
        </w:rPr>
        <w:t>y</w:t>
      </w:r>
      <w:r w:rsidRPr="00EC2D11">
        <w:rPr>
          <w:rFonts w:ascii="Arial" w:hAnsi="Arial" w:cs="Arial"/>
          <w:sz w:val="20"/>
          <w:szCs w:val="20"/>
        </w:rPr>
        <w:t xml:space="preserve"> na wzorze stanowiącym załącznik nr </w:t>
      </w:r>
      <w:r w:rsidR="00764D57">
        <w:rPr>
          <w:rFonts w:ascii="Arial" w:hAnsi="Arial" w:cs="Arial"/>
          <w:sz w:val="20"/>
          <w:szCs w:val="20"/>
        </w:rPr>
        <w:t>1</w:t>
      </w:r>
      <w:r w:rsidR="003F0411" w:rsidRPr="00EC2D11">
        <w:rPr>
          <w:rFonts w:ascii="Arial" w:hAnsi="Arial" w:cs="Arial"/>
          <w:sz w:val="20"/>
          <w:szCs w:val="20"/>
        </w:rPr>
        <w:t xml:space="preserve"> do SIWZ.</w:t>
      </w:r>
    </w:p>
    <w:p w14:paraId="6683F805" w14:textId="237F9502" w:rsidR="00FD6B4B" w:rsidRPr="00EC2D11" w:rsidRDefault="00B345DD" w:rsidP="00C1023F">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 xml:space="preserve">formularz </w:t>
      </w:r>
      <w:r>
        <w:rPr>
          <w:rFonts w:ascii="Arial" w:hAnsi="Arial" w:cs="Arial"/>
          <w:sz w:val="20"/>
          <w:szCs w:val="20"/>
        </w:rPr>
        <w:t>s</w:t>
      </w:r>
      <w:r w:rsidRPr="00434CEA">
        <w:rPr>
          <w:rFonts w:ascii="Arial" w:hAnsi="Arial" w:cs="Arial"/>
          <w:sz w:val="20"/>
          <w:szCs w:val="20"/>
        </w:rPr>
        <w:t>pecyfikacji techniczno-cenowej</w:t>
      </w:r>
      <w:r w:rsidR="00FD6B4B" w:rsidRPr="00EC2D11">
        <w:rPr>
          <w:rFonts w:ascii="Arial" w:hAnsi="Arial" w:cs="Arial"/>
          <w:sz w:val="20"/>
          <w:szCs w:val="20"/>
        </w:rPr>
        <w:t xml:space="preserve">, podpisany przez wykonawcę w sposób określony w pkt.7 sporządzony na wzorze stanowiącym załącznik nr </w:t>
      </w:r>
      <w:r w:rsidR="00764D57">
        <w:rPr>
          <w:rFonts w:ascii="Arial" w:hAnsi="Arial" w:cs="Arial"/>
          <w:sz w:val="20"/>
          <w:szCs w:val="20"/>
        </w:rPr>
        <w:t>3</w:t>
      </w:r>
      <w:r w:rsidR="00FD6B4B" w:rsidRPr="00EC2D11">
        <w:rPr>
          <w:rFonts w:ascii="Arial" w:hAnsi="Arial" w:cs="Arial"/>
          <w:sz w:val="20"/>
          <w:szCs w:val="20"/>
        </w:rPr>
        <w:t xml:space="preserve"> do SIWZ</w:t>
      </w:r>
    </w:p>
    <w:p w14:paraId="6FCECA4E" w14:textId="77777777" w:rsidR="008C4CBE" w:rsidRPr="00EC2D11" w:rsidRDefault="008C4CBE" w:rsidP="00C1023F">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dokument lub d</w:t>
      </w:r>
      <w:r w:rsidR="00D36F3C">
        <w:rPr>
          <w:rFonts w:ascii="Arial" w:hAnsi="Arial" w:cs="Arial"/>
          <w:sz w:val="20"/>
          <w:szCs w:val="20"/>
        </w:rPr>
        <w:t>okumenty JEDZ wymagane</w:t>
      </w:r>
      <w:r w:rsidRPr="00EC2D11">
        <w:rPr>
          <w:rFonts w:ascii="Arial" w:hAnsi="Arial" w:cs="Arial"/>
          <w:sz w:val="20"/>
          <w:szCs w:val="20"/>
        </w:rPr>
        <w:t xml:space="preserve"> zgodnie z treśc</w:t>
      </w:r>
      <w:r w:rsidR="00D36F3C">
        <w:rPr>
          <w:rFonts w:ascii="Arial" w:hAnsi="Arial" w:cs="Arial"/>
          <w:sz w:val="20"/>
          <w:szCs w:val="20"/>
        </w:rPr>
        <w:t>ią niniejszej SIWZ, sporządzone</w:t>
      </w:r>
      <w:r w:rsidRPr="00EC2D11">
        <w:rPr>
          <w:rFonts w:ascii="Arial" w:hAnsi="Arial" w:cs="Arial"/>
          <w:sz w:val="20"/>
          <w:szCs w:val="20"/>
        </w:rPr>
        <w:t xml:space="preserve"> na </w:t>
      </w:r>
      <w:r w:rsidR="00764D57">
        <w:rPr>
          <w:rFonts w:ascii="Arial" w:hAnsi="Arial" w:cs="Arial"/>
          <w:sz w:val="20"/>
          <w:szCs w:val="20"/>
        </w:rPr>
        <w:t xml:space="preserve">wzorze stanowiącym załącznik nr 4 </w:t>
      </w:r>
      <w:r w:rsidRPr="00EC2D11">
        <w:rPr>
          <w:rFonts w:ascii="Arial" w:hAnsi="Arial" w:cs="Arial"/>
          <w:sz w:val="20"/>
          <w:szCs w:val="20"/>
        </w:rPr>
        <w:t xml:space="preserve"> do SIWZ, </w:t>
      </w:r>
    </w:p>
    <w:p w14:paraId="6B340127" w14:textId="77777777" w:rsidR="004C52A3" w:rsidRPr="00EC2D11" w:rsidRDefault="00A333A7" w:rsidP="00C1023F">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dokument</w:t>
      </w:r>
      <w:r w:rsidR="004C52A3" w:rsidRPr="00EC2D11">
        <w:rPr>
          <w:rFonts w:ascii="Arial" w:hAnsi="Arial" w:cs="Arial"/>
          <w:sz w:val="20"/>
          <w:szCs w:val="20"/>
        </w:rPr>
        <w:t xml:space="preserve"> potwierdzając</w:t>
      </w:r>
      <w:r w:rsidRPr="00EC2D11">
        <w:rPr>
          <w:rFonts w:ascii="Arial" w:hAnsi="Arial" w:cs="Arial"/>
          <w:sz w:val="20"/>
          <w:szCs w:val="20"/>
        </w:rPr>
        <w:t>y</w:t>
      </w:r>
      <w:r w:rsidR="004C52A3" w:rsidRPr="00EC2D11">
        <w:rPr>
          <w:rFonts w:ascii="Arial" w:hAnsi="Arial" w:cs="Arial"/>
          <w:sz w:val="20"/>
          <w:szCs w:val="20"/>
        </w:rPr>
        <w:t xml:space="preserve"> wniesienie wadium </w:t>
      </w:r>
      <w:r w:rsidR="00C87EF0" w:rsidRPr="00EC2D11">
        <w:rPr>
          <w:rFonts w:ascii="Arial" w:hAnsi="Arial" w:cs="Arial"/>
          <w:sz w:val="20"/>
          <w:szCs w:val="20"/>
        </w:rPr>
        <w:t xml:space="preserve"> -</w:t>
      </w:r>
      <w:r w:rsidR="00EA2026" w:rsidRPr="00EC2D11">
        <w:rPr>
          <w:rFonts w:ascii="Arial" w:hAnsi="Arial" w:cs="Arial"/>
          <w:sz w:val="20"/>
          <w:szCs w:val="20"/>
        </w:rPr>
        <w:t xml:space="preserve"> </w:t>
      </w:r>
      <w:r w:rsidR="00C87EF0" w:rsidRPr="00EC2D11">
        <w:rPr>
          <w:rFonts w:ascii="Arial" w:hAnsi="Arial" w:cs="Arial"/>
          <w:sz w:val="20"/>
          <w:szCs w:val="20"/>
        </w:rPr>
        <w:t>zgodnie z Rozdziałem III SIWZ</w:t>
      </w:r>
      <w:r w:rsidR="004C52A3" w:rsidRPr="00EC2D11">
        <w:rPr>
          <w:rFonts w:ascii="Arial" w:hAnsi="Arial" w:cs="Arial"/>
          <w:sz w:val="20"/>
          <w:szCs w:val="20"/>
        </w:rPr>
        <w:t>,</w:t>
      </w:r>
    </w:p>
    <w:p w14:paraId="451D27E2" w14:textId="77777777" w:rsidR="002D284E" w:rsidRPr="00EC2D11" w:rsidRDefault="002D284E" w:rsidP="00C1023F">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 xml:space="preserve">pełnomocnictwa (jeżeli umocowanie </w:t>
      </w:r>
      <w:r w:rsidR="00D36F3C">
        <w:rPr>
          <w:rFonts w:ascii="Arial" w:hAnsi="Arial" w:cs="Arial"/>
          <w:sz w:val="20"/>
          <w:szCs w:val="20"/>
        </w:rPr>
        <w:t>podpisującej ofertę</w:t>
      </w:r>
      <w:r w:rsidRPr="00EC2D11">
        <w:rPr>
          <w:rFonts w:ascii="Arial" w:hAnsi="Arial" w:cs="Arial"/>
          <w:sz w:val="20"/>
          <w:szCs w:val="20"/>
        </w:rPr>
        <w:t xml:space="preserve"> nie wynika z dokumentów rejestrowych), </w:t>
      </w:r>
    </w:p>
    <w:p w14:paraId="0A8FE68A" w14:textId="77777777" w:rsidR="002D284E" w:rsidRPr="00EC2D11" w:rsidRDefault="002D284E" w:rsidP="00C1023F">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 xml:space="preserve">pełnomocnictwa dla lidera konsorcjum (jeśli oferta składana jest przez wykonawców wspólnie ubiegających się o udzielenie zamówienia), </w:t>
      </w:r>
    </w:p>
    <w:p w14:paraId="4D8C0304" w14:textId="77777777" w:rsidR="00BF744C" w:rsidRPr="00EC2D11" w:rsidRDefault="00EE2C1F" w:rsidP="00C1023F">
      <w:pPr>
        <w:numPr>
          <w:ilvl w:val="1"/>
          <w:numId w:val="19"/>
        </w:numPr>
        <w:spacing w:line="276" w:lineRule="auto"/>
        <w:ind w:left="1134" w:hanging="567"/>
        <w:jc w:val="both"/>
        <w:rPr>
          <w:rFonts w:ascii="Arial" w:hAnsi="Arial" w:cs="Arial"/>
          <w:sz w:val="20"/>
          <w:szCs w:val="20"/>
        </w:rPr>
      </w:pPr>
      <w:r>
        <w:rPr>
          <w:rFonts w:ascii="Arial" w:hAnsi="Arial" w:cs="Arial"/>
          <w:sz w:val="20"/>
          <w:szCs w:val="20"/>
        </w:rPr>
        <w:t>u</w:t>
      </w:r>
      <w:r w:rsidR="00BF744C" w:rsidRPr="00EC2D11">
        <w:rPr>
          <w:rFonts w:ascii="Arial" w:hAnsi="Arial" w:cs="Arial"/>
          <w:sz w:val="20"/>
          <w:szCs w:val="20"/>
        </w:rPr>
        <w:t>mowa spółki cywilnej określająca sposób reprezentacji wykonawcy (jeśli dotyczy)</w:t>
      </w:r>
      <w:r w:rsidR="00326D9D" w:rsidRPr="00EC2D11">
        <w:rPr>
          <w:rFonts w:ascii="Arial" w:hAnsi="Arial" w:cs="Arial"/>
          <w:sz w:val="20"/>
          <w:szCs w:val="20"/>
        </w:rPr>
        <w:t>.</w:t>
      </w:r>
    </w:p>
    <w:p w14:paraId="0F5C83DA" w14:textId="77777777" w:rsidR="002D284E" w:rsidRPr="00EC2D11" w:rsidRDefault="002D284E"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Dokumenty stanowiące tajemnicę przedsiębiorstwa w rozumieniu ustawy z dnia 16.4.1993</w:t>
      </w:r>
      <w:r w:rsidR="00650510" w:rsidRPr="00EC2D11">
        <w:rPr>
          <w:rFonts w:ascii="Arial" w:hAnsi="Arial" w:cs="Arial"/>
          <w:sz w:val="20"/>
          <w:szCs w:val="20"/>
        </w:rPr>
        <w:t xml:space="preserve"> </w:t>
      </w:r>
      <w:r w:rsidRPr="00EC2D11">
        <w:rPr>
          <w:rFonts w:ascii="Arial" w:hAnsi="Arial" w:cs="Arial"/>
          <w:sz w:val="20"/>
          <w:szCs w:val="20"/>
        </w:rPr>
        <w:t>r. o zwalczaniu nieuczciwej konkurencji (</w:t>
      </w:r>
      <w:proofErr w:type="spellStart"/>
      <w:r w:rsidRPr="00EC2D11">
        <w:rPr>
          <w:rFonts w:ascii="Arial" w:hAnsi="Arial" w:cs="Arial"/>
          <w:sz w:val="20"/>
          <w:szCs w:val="20"/>
        </w:rPr>
        <w:t>t.j</w:t>
      </w:r>
      <w:proofErr w:type="spellEnd"/>
      <w:r w:rsidRPr="00EC2D11">
        <w:rPr>
          <w:rFonts w:ascii="Arial" w:hAnsi="Arial" w:cs="Arial"/>
          <w:sz w:val="20"/>
          <w:szCs w:val="20"/>
        </w:rPr>
        <w:t xml:space="preserve">. Dz.U. z 2003 r. Nr 153 poz. 1503 ze zm.) powinny być </w:t>
      </w:r>
      <w:r w:rsidR="00650510" w:rsidRPr="00EC2D11">
        <w:rPr>
          <w:rFonts w:ascii="Arial" w:hAnsi="Arial" w:cs="Arial"/>
          <w:sz w:val="20"/>
          <w:szCs w:val="20"/>
        </w:rPr>
        <w:t xml:space="preserve">oznaczone </w:t>
      </w:r>
      <w:r w:rsidRPr="00EC2D11">
        <w:rPr>
          <w:rFonts w:ascii="Arial" w:hAnsi="Arial" w:cs="Arial"/>
          <w:sz w:val="20"/>
          <w:szCs w:val="20"/>
        </w:rPr>
        <w:t xml:space="preserve">napisem „Tajemnica przedsiębiorstwa”. </w:t>
      </w:r>
    </w:p>
    <w:p w14:paraId="6B3AFC0A" w14:textId="77777777" w:rsidR="00DE6216" w:rsidRDefault="002D284E" w:rsidP="00C1023F">
      <w:pPr>
        <w:spacing w:line="276" w:lineRule="auto"/>
        <w:ind w:left="709"/>
        <w:jc w:val="both"/>
        <w:rPr>
          <w:rFonts w:ascii="Arial" w:hAnsi="Arial" w:cs="Arial"/>
          <w:b/>
          <w:bCs/>
          <w:sz w:val="20"/>
          <w:szCs w:val="20"/>
        </w:rPr>
      </w:pPr>
      <w:r w:rsidRPr="00EC2D11">
        <w:rPr>
          <w:rFonts w:ascii="Arial" w:hAnsi="Arial" w:cs="Arial"/>
          <w:sz w:val="20"/>
          <w:szCs w:val="20"/>
        </w:rPr>
        <w:t xml:space="preserve">Zgodnie z art. 8 ust. 3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nie ujawnia się informacji stanowiących tajemnicę przedsiębiorstwa w rozumieniu przepisów o zwalczaniu n</w:t>
      </w:r>
      <w:r w:rsidR="004D13E8" w:rsidRPr="00EC2D11">
        <w:rPr>
          <w:rFonts w:ascii="Arial" w:hAnsi="Arial" w:cs="Arial"/>
          <w:sz w:val="20"/>
          <w:szCs w:val="20"/>
        </w:rPr>
        <w:t>ieuczciwej konkurencji, jeżeli w</w:t>
      </w:r>
      <w:r w:rsidRPr="00EC2D11">
        <w:rPr>
          <w:rFonts w:ascii="Arial" w:hAnsi="Arial" w:cs="Arial"/>
          <w:sz w:val="20"/>
          <w:szCs w:val="20"/>
        </w:rPr>
        <w:t>ykonawca, nie później niż w terminie składania ofert, zastrzegł, że ni</w:t>
      </w:r>
      <w:r w:rsidR="005D46BF" w:rsidRPr="00EC2D11">
        <w:rPr>
          <w:rFonts w:ascii="Arial" w:hAnsi="Arial" w:cs="Arial"/>
          <w:sz w:val="20"/>
          <w:szCs w:val="20"/>
        </w:rPr>
        <w:t xml:space="preserve">e mogą być one </w:t>
      </w:r>
      <w:r w:rsidRPr="00EC2D11">
        <w:rPr>
          <w:rFonts w:ascii="Arial" w:hAnsi="Arial" w:cs="Arial"/>
          <w:sz w:val="20"/>
          <w:szCs w:val="20"/>
        </w:rPr>
        <w:t xml:space="preserve">udostępniane oraz wykazał, iż zastrzeżone informacje stanowią tajemnicę przedsiębiorstwa. Wykonawca nie może zastrzec informacji, o których mowa w art. 86 ust. 4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W związku z powyższym, </w:t>
      </w:r>
      <w:r w:rsidR="00BB557E" w:rsidRPr="00EC2D11">
        <w:rPr>
          <w:rFonts w:ascii="Arial" w:hAnsi="Arial" w:cs="Arial"/>
          <w:b/>
          <w:bCs/>
          <w:sz w:val="20"/>
          <w:szCs w:val="20"/>
        </w:rPr>
        <w:t>z</w:t>
      </w:r>
      <w:r w:rsidR="004D13E8" w:rsidRPr="00EC2D11">
        <w:rPr>
          <w:rFonts w:ascii="Arial" w:hAnsi="Arial" w:cs="Arial"/>
          <w:b/>
          <w:bCs/>
          <w:sz w:val="20"/>
          <w:szCs w:val="20"/>
        </w:rPr>
        <w:t>amawiający wymaga, aby w</w:t>
      </w:r>
      <w:r w:rsidRPr="00EC2D11">
        <w:rPr>
          <w:rFonts w:ascii="Arial" w:hAnsi="Arial" w:cs="Arial"/>
          <w:b/>
          <w:bCs/>
          <w:sz w:val="20"/>
          <w:szCs w:val="20"/>
        </w:rPr>
        <w:t xml:space="preserve">ykonawca załączył do oferty uzasadnienie faktyczne i prawne zastrzeżenia informacji, </w:t>
      </w:r>
      <w:r w:rsidR="00C20FB3" w:rsidRPr="00EC2D11">
        <w:rPr>
          <w:rFonts w:ascii="Arial" w:hAnsi="Arial" w:cs="Arial"/>
          <w:b/>
          <w:bCs/>
          <w:sz w:val="20"/>
          <w:szCs w:val="20"/>
        </w:rPr>
        <w:t>jako tajemnicy przedsiębiorstwa.</w:t>
      </w:r>
    </w:p>
    <w:p w14:paraId="50E3EE2A" w14:textId="77777777" w:rsidR="00057709" w:rsidRPr="00EE2C1F" w:rsidRDefault="00057709" w:rsidP="00C1023F">
      <w:pPr>
        <w:numPr>
          <w:ilvl w:val="0"/>
          <w:numId w:val="19"/>
        </w:numPr>
        <w:spacing w:line="276" w:lineRule="auto"/>
        <w:jc w:val="both"/>
        <w:rPr>
          <w:rFonts w:ascii="Arial" w:hAnsi="Arial" w:cs="Arial"/>
          <w:sz w:val="20"/>
          <w:szCs w:val="20"/>
          <w:u w:val="single"/>
        </w:rPr>
      </w:pPr>
      <w:r w:rsidRPr="00EE2C1F">
        <w:rPr>
          <w:rFonts w:ascii="Arial" w:hAnsi="Arial" w:cs="Arial"/>
          <w:sz w:val="20"/>
          <w:szCs w:val="20"/>
          <w:u w:val="single"/>
        </w:rPr>
        <w:t>Dokument JEDZ:</w:t>
      </w:r>
    </w:p>
    <w:p w14:paraId="533495B3" w14:textId="77777777" w:rsidR="00057709" w:rsidRDefault="00057709" w:rsidP="00C1023F">
      <w:pPr>
        <w:numPr>
          <w:ilvl w:val="1"/>
          <w:numId w:val="19"/>
        </w:numPr>
        <w:spacing w:line="276" w:lineRule="auto"/>
        <w:jc w:val="both"/>
        <w:rPr>
          <w:rFonts w:ascii="Arial" w:hAnsi="Arial" w:cs="Arial"/>
          <w:sz w:val="20"/>
          <w:szCs w:val="20"/>
        </w:rPr>
      </w:pPr>
      <w:r w:rsidRPr="00057709">
        <w:rPr>
          <w:rFonts w:ascii="Arial" w:hAnsi="Arial" w:cs="Arial"/>
          <w:sz w:val="20"/>
          <w:szCs w:val="20"/>
        </w:rPr>
        <w:t xml:space="preserve">Sposób wypełnienia JEDZ jest podany na stronie Urzędu Zamówień Publicznych pod adresem </w:t>
      </w:r>
      <w:hyperlink r:id="rId9" w:history="1">
        <w:r w:rsidRPr="00C10159">
          <w:rPr>
            <w:rStyle w:val="Hipercze"/>
            <w:rFonts w:ascii="Arial" w:hAnsi="Arial" w:cs="Arial"/>
            <w:sz w:val="20"/>
            <w:szCs w:val="20"/>
          </w:rPr>
          <w:t>https://www.uzp.gov.pl/baza-wiedzy/jednolity-europejski-dokument-zamowienia</w:t>
        </w:r>
      </w:hyperlink>
      <w:r w:rsidRPr="00057709">
        <w:rPr>
          <w:rFonts w:ascii="Arial" w:hAnsi="Arial" w:cs="Arial"/>
          <w:sz w:val="20"/>
          <w:szCs w:val="20"/>
        </w:rPr>
        <w:t xml:space="preserve">; </w:t>
      </w:r>
    </w:p>
    <w:p w14:paraId="235FE911" w14:textId="77777777" w:rsidR="00057709" w:rsidRDefault="00057709" w:rsidP="00C1023F">
      <w:pPr>
        <w:numPr>
          <w:ilvl w:val="1"/>
          <w:numId w:val="19"/>
        </w:numPr>
        <w:spacing w:line="276" w:lineRule="auto"/>
        <w:jc w:val="both"/>
        <w:rPr>
          <w:rFonts w:ascii="Arial" w:hAnsi="Arial" w:cs="Arial"/>
          <w:sz w:val="20"/>
          <w:szCs w:val="20"/>
        </w:rPr>
      </w:pPr>
      <w:r w:rsidRPr="00057709">
        <w:rPr>
          <w:rFonts w:ascii="Arial" w:hAnsi="Arial" w:cs="Arial"/>
          <w:sz w:val="20"/>
          <w:szCs w:val="20"/>
        </w:rPr>
        <w:t xml:space="preserve">Pod adresem http://ec.europa.eu/growth/espd Komisja Europejska udostępniła narzędzie umożliwiające Zamawiającym i Wykonawcom utworzenie i wypełnienie standardowego formularza </w:t>
      </w:r>
      <w:r w:rsidRPr="00057709">
        <w:rPr>
          <w:rFonts w:ascii="Arial" w:hAnsi="Arial" w:cs="Arial"/>
          <w:sz w:val="20"/>
          <w:szCs w:val="20"/>
        </w:rPr>
        <w:lastRenderedPageBreak/>
        <w:t xml:space="preserve">Jednolitego Europejskiego Dokumentu Zamówienia (ESPD) w formie elektronicznej. Po uruchomieniu wyżej wymienionej strony www, wyborze języka polskiego, wyborze opcji „Jestem Wykonawcą” należy korzystając z opcji „zaimportować ESPD” wczytać plik będący załącznikiem nr </w:t>
      </w:r>
      <w:r w:rsidR="00764D57" w:rsidRPr="00764D57">
        <w:rPr>
          <w:rFonts w:ascii="Arial" w:hAnsi="Arial" w:cs="Arial"/>
          <w:sz w:val="20"/>
          <w:szCs w:val="20"/>
        </w:rPr>
        <w:t>4</w:t>
      </w:r>
      <w:r w:rsidRPr="00057709">
        <w:rPr>
          <w:rFonts w:ascii="Arial" w:hAnsi="Arial" w:cs="Arial"/>
          <w:sz w:val="20"/>
          <w:szCs w:val="20"/>
        </w:rPr>
        <w:t xml:space="preserve"> do </w:t>
      </w:r>
      <w:r w:rsidR="000D58FA">
        <w:rPr>
          <w:rFonts w:ascii="Arial" w:hAnsi="Arial" w:cs="Arial"/>
          <w:sz w:val="20"/>
          <w:szCs w:val="20"/>
        </w:rPr>
        <w:t>SIWZ</w:t>
      </w:r>
      <w:r w:rsidRPr="00057709">
        <w:rPr>
          <w:rFonts w:ascii="Arial" w:hAnsi="Arial" w:cs="Arial"/>
          <w:sz w:val="20"/>
          <w:szCs w:val="20"/>
        </w:rPr>
        <w:t xml:space="preserve"> i postępować dalej zgodnie z instrukcjami (podpowiedziami) w narzędziu. Zamawiający wymaga, aby w celu potwierdzenia warunków udziału w postępowania w zakresie kryteriów kwalifikacji opisanych w części IV JEDZ Wykonawca wypełnił jedynie sekcję α (a) i nie wypełniał żadnej z pozostałych sekcji w części IV; </w:t>
      </w:r>
    </w:p>
    <w:p w14:paraId="317D0060" w14:textId="77777777" w:rsidR="00057709" w:rsidRPr="00057709" w:rsidRDefault="00057709" w:rsidP="00C1023F">
      <w:pPr>
        <w:numPr>
          <w:ilvl w:val="1"/>
          <w:numId w:val="19"/>
        </w:numPr>
        <w:spacing w:line="276" w:lineRule="auto"/>
        <w:jc w:val="both"/>
        <w:rPr>
          <w:rFonts w:ascii="Arial" w:hAnsi="Arial" w:cs="Arial"/>
          <w:sz w:val="20"/>
          <w:szCs w:val="20"/>
        </w:rPr>
      </w:pPr>
      <w:r w:rsidRPr="00057709">
        <w:rPr>
          <w:rFonts w:ascii="Arial" w:hAnsi="Arial" w:cs="Arial"/>
          <w:sz w:val="20"/>
          <w:szCs w:val="20"/>
        </w:rPr>
        <w:t xml:space="preserve">INSTRUKCJA SKŁADANIA JEDNOLITEGO EUROPEJSKIEGO DOKUMENTU ZAMÓWIENIA PRZY UŻYCIU ŚRODKÓW KOMUNIKACJI ELEKTRONICZNEJ </w:t>
      </w:r>
    </w:p>
    <w:p w14:paraId="23843C7E" w14:textId="77777777" w:rsidR="00463429" w:rsidRPr="007C2730" w:rsidRDefault="00057709" w:rsidP="00C1023F">
      <w:pPr>
        <w:spacing w:line="276" w:lineRule="auto"/>
        <w:ind w:left="1152"/>
        <w:jc w:val="both"/>
        <w:rPr>
          <w:rFonts w:ascii="Arial" w:hAnsi="Arial" w:cs="Arial"/>
          <w:sz w:val="20"/>
          <w:szCs w:val="20"/>
        </w:rPr>
      </w:pPr>
      <w:r w:rsidRPr="00057709">
        <w:rPr>
          <w:rFonts w:ascii="Arial" w:hAnsi="Arial" w:cs="Arial"/>
          <w:sz w:val="20"/>
          <w:szCs w:val="20"/>
        </w:rPr>
        <w:t xml:space="preserve">W niniejszym postępowaniu zastosowanie znajduje obowiązek składania JEDZ w postaci elektronicznej opatrzonej kwalifikowanym podpisem elektronicznym zgodnie z dyspozycją art. 15 ust. 2 w zw. z art. 17 ustawy z dnia 22 czerwca 2016 r. o zmianie przepisów ustawy Prawo zamówień publicznych oraz niektórych innych ustaw (Dz.U. z 2016 r. poz. 1020). Środkiem komunikacji elektronicznej, służącym złożeniu JEDZ przez Wykonawcę, jest poczta elektroniczna. </w:t>
      </w:r>
      <w:r w:rsidRPr="00545FAE">
        <w:rPr>
          <w:rFonts w:ascii="Arial" w:hAnsi="Arial" w:cs="Arial"/>
          <w:sz w:val="20"/>
          <w:szCs w:val="20"/>
          <w:u w:val="single"/>
        </w:rPr>
        <w:t>Złożenie JEDZ wraz z ofertą na nośniku danych (np. CD, pendrive) jest niedopuszczalne</w:t>
      </w:r>
      <w:r w:rsidRPr="00057709">
        <w:rPr>
          <w:rFonts w:ascii="Arial" w:hAnsi="Arial" w:cs="Arial"/>
          <w:sz w:val="20"/>
          <w:szCs w:val="20"/>
        </w:rPr>
        <w:t>, nie stanowi bowiem jego złożenia przy użyciu środków komunikacji elektronicznej w rozumieniu przepisów ustawy z dnia 18 lipca 2002 o świadczeniu usług drogą elektroniczną (Dz. U. z 2017 r., poz. 1219). JEDZ należy przesłać przed upływem terminu składania ofert na adres e-mail: zam</w:t>
      </w:r>
      <w:r w:rsidR="00680E99">
        <w:rPr>
          <w:rFonts w:ascii="Arial" w:hAnsi="Arial" w:cs="Arial"/>
          <w:sz w:val="20"/>
          <w:szCs w:val="20"/>
        </w:rPr>
        <w:t>o</w:t>
      </w:r>
      <w:r w:rsidRPr="00057709">
        <w:rPr>
          <w:rFonts w:ascii="Arial" w:hAnsi="Arial" w:cs="Arial"/>
          <w:sz w:val="20"/>
          <w:szCs w:val="20"/>
        </w:rPr>
        <w:t>wienia_publiczne@pwm.com.</w:t>
      </w:r>
      <w:r w:rsidRPr="007C2730">
        <w:rPr>
          <w:rFonts w:ascii="Arial" w:hAnsi="Arial" w:cs="Arial"/>
          <w:sz w:val="20"/>
          <w:szCs w:val="20"/>
        </w:rPr>
        <w:t>pl (rozmiar jednej wiadomości wraz z załą</w:t>
      </w:r>
      <w:r w:rsidR="007C2730" w:rsidRPr="007C2730">
        <w:rPr>
          <w:rFonts w:ascii="Arial" w:hAnsi="Arial" w:cs="Arial"/>
          <w:sz w:val="20"/>
          <w:szCs w:val="20"/>
        </w:rPr>
        <w:t>cznikami nie może przekroczyć 50</w:t>
      </w:r>
      <w:r w:rsidRPr="007C2730">
        <w:rPr>
          <w:rFonts w:ascii="Arial" w:hAnsi="Arial" w:cs="Arial"/>
          <w:sz w:val="20"/>
          <w:szCs w:val="20"/>
        </w:rPr>
        <w:t xml:space="preserve"> MB)</w:t>
      </w:r>
    </w:p>
    <w:p w14:paraId="23116A8B" w14:textId="77777777" w:rsidR="00057709" w:rsidRPr="007C2730" w:rsidRDefault="00057709" w:rsidP="00C1023F">
      <w:pPr>
        <w:pStyle w:val="Akapitzlist"/>
        <w:numPr>
          <w:ilvl w:val="2"/>
          <w:numId w:val="16"/>
        </w:numPr>
        <w:spacing w:line="276" w:lineRule="auto"/>
        <w:ind w:left="1701" w:hanging="567"/>
        <w:jc w:val="both"/>
        <w:rPr>
          <w:sz w:val="20"/>
          <w:szCs w:val="20"/>
        </w:rPr>
      </w:pPr>
      <w:r w:rsidRPr="007C2730">
        <w:rPr>
          <w:sz w:val="20"/>
          <w:szCs w:val="20"/>
        </w:rPr>
        <w:t>Zamawiający dopuszcza w szczególności następujący format przesyłanych danych: .</w:t>
      </w:r>
      <w:r w:rsidR="007C2730" w:rsidRPr="007C2730">
        <w:rPr>
          <w:sz w:val="20"/>
          <w:szCs w:val="20"/>
        </w:rPr>
        <w:t>pdf, .</w:t>
      </w:r>
      <w:proofErr w:type="spellStart"/>
      <w:r w:rsidR="007C2730" w:rsidRPr="007C2730">
        <w:rPr>
          <w:sz w:val="20"/>
          <w:szCs w:val="20"/>
        </w:rPr>
        <w:t>doc</w:t>
      </w:r>
      <w:proofErr w:type="spellEnd"/>
      <w:r w:rsidR="007C2730" w:rsidRPr="007C2730">
        <w:rPr>
          <w:sz w:val="20"/>
          <w:szCs w:val="20"/>
        </w:rPr>
        <w:t>, .</w:t>
      </w:r>
      <w:proofErr w:type="spellStart"/>
      <w:r w:rsidR="007C2730" w:rsidRPr="007C2730">
        <w:rPr>
          <w:sz w:val="20"/>
          <w:szCs w:val="20"/>
        </w:rPr>
        <w:t>docx</w:t>
      </w:r>
      <w:proofErr w:type="spellEnd"/>
      <w:r w:rsidR="007C2730" w:rsidRPr="007C2730">
        <w:rPr>
          <w:sz w:val="20"/>
          <w:szCs w:val="20"/>
        </w:rPr>
        <w:t xml:space="preserve">, .rtf, </w:t>
      </w:r>
      <w:proofErr w:type="spellStart"/>
      <w:r w:rsidRPr="007C2730">
        <w:rPr>
          <w:sz w:val="20"/>
          <w:szCs w:val="20"/>
        </w:rPr>
        <w:t>odt</w:t>
      </w:r>
      <w:proofErr w:type="spellEnd"/>
      <w:r w:rsidRPr="007C2730">
        <w:rPr>
          <w:sz w:val="20"/>
          <w:szCs w:val="20"/>
        </w:rPr>
        <w:t xml:space="preserve">. </w:t>
      </w:r>
    </w:p>
    <w:p w14:paraId="6E3115E2" w14:textId="77777777" w:rsidR="00057709" w:rsidRPr="00057709" w:rsidRDefault="00057709" w:rsidP="00C1023F">
      <w:pPr>
        <w:pStyle w:val="Akapitzlist"/>
        <w:numPr>
          <w:ilvl w:val="2"/>
          <w:numId w:val="16"/>
        </w:numPr>
        <w:spacing w:line="276" w:lineRule="auto"/>
        <w:ind w:left="1701" w:hanging="567"/>
        <w:jc w:val="both"/>
        <w:rPr>
          <w:sz w:val="20"/>
          <w:szCs w:val="20"/>
        </w:rPr>
      </w:pPr>
      <w:r w:rsidRPr="00057709">
        <w:rPr>
          <w:sz w:val="20"/>
          <w:szCs w:val="20"/>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6C217290" w14:textId="77777777" w:rsidR="00057709" w:rsidRPr="00057709" w:rsidRDefault="00057709" w:rsidP="00C1023F">
      <w:pPr>
        <w:pStyle w:val="Akapitzlist"/>
        <w:numPr>
          <w:ilvl w:val="2"/>
          <w:numId w:val="16"/>
        </w:numPr>
        <w:spacing w:line="276" w:lineRule="auto"/>
        <w:ind w:left="1701" w:hanging="567"/>
        <w:jc w:val="both"/>
        <w:rPr>
          <w:sz w:val="20"/>
          <w:szCs w:val="20"/>
        </w:rPr>
      </w:pPr>
      <w:r w:rsidRPr="00057709">
        <w:rPr>
          <w:sz w:val="20"/>
          <w:szCs w:val="20"/>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w:t>
      </w:r>
    </w:p>
    <w:p w14:paraId="5A34FB11" w14:textId="77777777" w:rsidR="00057709" w:rsidRPr="007C2730" w:rsidRDefault="00057709" w:rsidP="00C1023F">
      <w:pPr>
        <w:pStyle w:val="Akapitzlist"/>
        <w:numPr>
          <w:ilvl w:val="2"/>
          <w:numId w:val="16"/>
        </w:numPr>
        <w:spacing w:line="276" w:lineRule="auto"/>
        <w:ind w:left="1701" w:hanging="567"/>
        <w:jc w:val="both"/>
        <w:rPr>
          <w:sz w:val="20"/>
          <w:szCs w:val="20"/>
        </w:rPr>
      </w:pPr>
      <w:r w:rsidRPr="007C2730">
        <w:rPr>
          <w:sz w:val="20"/>
          <w:szCs w:val="20"/>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7C2730">
        <w:rPr>
          <w:sz w:val="20"/>
          <w:szCs w:val="20"/>
        </w:rPr>
        <w:t>Acrobat</w:t>
      </w:r>
      <w:proofErr w:type="spellEnd"/>
      <w:r w:rsidRPr="007C2730">
        <w:rPr>
          <w:sz w:val="20"/>
          <w:szCs w:val="20"/>
        </w:rPr>
        <w:t xml:space="preserve">) lub skorzystać z dostępnych na rynku narzędzi na licencji </w:t>
      </w:r>
      <w:proofErr w:type="spellStart"/>
      <w:r w:rsidRPr="007C2730">
        <w:rPr>
          <w:sz w:val="20"/>
          <w:szCs w:val="20"/>
        </w:rPr>
        <w:t>opensource</w:t>
      </w:r>
      <w:proofErr w:type="spellEnd"/>
      <w:r w:rsidRPr="007C2730">
        <w:rPr>
          <w:sz w:val="20"/>
          <w:szCs w:val="20"/>
        </w:rPr>
        <w:t xml:space="preserve"> (np.: 7-Zip, AES </w:t>
      </w:r>
      <w:proofErr w:type="spellStart"/>
      <w:r w:rsidRPr="007C2730">
        <w:rPr>
          <w:sz w:val="20"/>
          <w:szCs w:val="20"/>
        </w:rPr>
        <w:t>Crypt</w:t>
      </w:r>
      <w:proofErr w:type="spellEnd"/>
      <w:r w:rsidRPr="007C2730">
        <w:rPr>
          <w:sz w:val="20"/>
          <w:szCs w:val="20"/>
        </w:rPr>
        <w:t xml:space="preserve"> i Smart </w:t>
      </w:r>
      <w:proofErr w:type="spellStart"/>
      <w:r w:rsidRPr="007C2730">
        <w:rPr>
          <w:sz w:val="20"/>
          <w:szCs w:val="20"/>
        </w:rPr>
        <w:t>Sign</w:t>
      </w:r>
      <w:proofErr w:type="spellEnd"/>
      <w:r w:rsidRPr="007C2730">
        <w:rPr>
          <w:sz w:val="20"/>
          <w:szCs w:val="20"/>
        </w:rPr>
        <w:t xml:space="preserve">) lub komercyjnych. </w:t>
      </w:r>
      <w:r w:rsidRPr="009E2CC0">
        <w:rPr>
          <w:b/>
          <w:sz w:val="20"/>
          <w:szCs w:val="20"/>
        </w:rPr>
        <w:t>Wykonawca zamieszcza hasło dostępu do pliku JEDZ w treści swojej oferty, składanej w formie pisemnej.</w:t>
      </w:r>
      <w:r w:rsidRPr="007C2730">
        <w:rPr>
          <w:sz w:val="20"/>
          <w:szCs w:val="20"/>
        </w:rPr>
        <w:t xml:space="preserve"> Treść oferty może zawierać, jeśli to niezbędne, również inne informacje dla prawidłowego dostępu do dokumentu, w szczególności informacje o wykorzystanym programie szyfrującym lub procedurze odszyfrowania danych zawartych w JEDZ.</w:t>
      </w:r>
    </w:p>
    <w:p w14:paraId="3D90A5A6" w14:textId="77777777" w:rsidR="00057709" w:rsidRPr="00057709" w:rsidRDefault="00057709" w:rsidP="00C1023F">
      <w:pPr>
        <w:pStyle w:val="Akapitzlist"/>
        <w:numPr>
          <w:ilvl w:val="2"/>
          <w:numId w:val="16"/>
        </w:numPr>
        <w:spacing w:line="276" w:lineRule="auto"/>
        <w:ind w:left="1701" w:hanging="567"/>
        <w:jc w:val="both"/>
        <w:rPr>
          <w:sz w:val="20"/>
          <w:szCs w:val="20"/>
        </w:rPr>
      </w:pPr>
      <w:r w:rsidRPr="00057709">
        <w:rPr>
          <w:sz w:val="20"/>
          <w:szCs w:val="20"/>
        </w:rPr>
        <w:t xml:space="preserve">Wykonawca przesyła Zamawiającemu podpisany kwalifikowanym podpisem elektronicznym i zaszyfrowany JEDZ na wskazany adres poczty elektronicznej w taki sposób, aby dokument ten dotarł do zamawiającego przed upływem terminu składania ofert. W treści przesłanej wiadomości należy wskazać oznaczenie i nazwę postępowania, którego JEDZ dotyczy oraz nazwę wykonawcy. </w:t>
      </w:r>
    </w:p>
    <w:p w14:paraId="712FAF69" w14:textId="77777777" w:rsidR="00057709" w:rsidRPr="00057709" w:rsidRDefault="00057709" w:rsidP="00C1023F">
      <w:pPr>
        <w:pStyle w:val="Akapitzlist"/>
        <w:numPr>
          <w:ilvl w:val="2"/>
          <w:numId w:val="16"/>
        </w:numPr>
        <w:spacing w:line="276" w:lineRule="auto"/>
        <w:ind w:left="1701" w:hanging="567"/>
        <w:jc w:val="both"/>
        <w:rPr>
          <w:sz w:val="20"/>
          <w:szCs w:val="20"/>
        </w:rPr>
      </w:pPr>
      <w:r w:rsidRPr="00057709">
        <w:rPr>
          <w:sz w:val="20"/>
          <w:szCs w:val="20"/>
        </w:rPr>
        <w:t xml:space="preserve">Czasem dostarczenia wiadomości zawierającej JEDZ będzie data i godzina serwera pocztowego Zamawiającego. </w:t>
      </w:r>
    </w:p>
    <w:p w14:paraId="4D6954BE" w14:textId="77777777" w:rsidR="00057709" w:rsidRPr="00057709" w:rsidRDefault="00057709" w:rsidP="00C1023F">
      <w:pPr>
        <w:pStyle w:val="Akapitzlist"/>
        <w:numPr>
          <w:ilvl w:val="2"/>
          <w:numId w:val="16"/>
        </w:numPr>
        <w:spacing w:line="276" w:lineRule="auto"/>
        <w:ind w:left="1701" w:hanging="567"/>
        <w:jc w:val="both"/>
        <w:rPr>
          <w:sz w:val="20"/>
          <w:szCs w:val="20"/>
        </w:rPr>
      </w:pPr>
      <w:r w:rsidRPr="00057709">
        <w:rPr>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057709">
        <w:rPr>
          <w:sz w:val="20"/>
          <w:szCs w:val="20"/>
        </w:rPr>
        <w:t>Pzp</w:t>
      </w:r>
      <w:proofErr w:type="spellEnd"/>
      <w:r w:rsidRPr="00057709">
        <w:rPr>
          <w:sz w:val="20"/>
          <w:szCs w:val="20"/>
        </w:rPr>
        <w:t xml:space="preserve">, w takim przypadku Zamawiający nie wymaga szyfrowania tego dokumentu. </w:t>
      </w:r>
    </w:p>
    <w:p w14:paraId="5CE4D1C4" w14:textId="77777777" w:rsidR="00057709" w:rsidRPr="00057709" w:rsidRDefault="00057709" w:rsidP="00C1023F">
      <w:pPr>
        <w:pStyle w:val="Akapitzlist"/>
        <w:numPr>
          <w:ilvl w:val="2"/>
          <w:numId w:val="16"/>
        </w:numPr>
        <w:spacing w:line="276" w:lineRule="auto"/>
        <w:ind w:left="1701" w:hanging="567"/>
        <w:jc w:val="both"/>
        <w:rPr>
          <w:sz w:val="20"/>
          <w:szCs w:val="20"/>
        </w:rPr>
      </w:pPr>
      <w:r w:rsidRPr="00057709">
        <w:rPr>
          <w:sz w:val="20"/>
          <w:szCs w:val="20"/>
        </w:rPr>
        <w:t xml:space="preserve">JEDZ może zawierać informacje stanowiące tajemnicę przedsiębiorstwa Wykonawcy, których ujawnienie naruszałoby jego interesy oraz zasady uczciwej konkurencji – zgodnie z </w:t>
      </w:r>
      <w:r w:rsidRPr="00057709">
        <w:rPr>
          <w:sz w:val="20"/>
          <w:szCs w:val="20"/>
        </w:rPr>
        <w:lastRenderedPageBreak/>
        <w:t xml:space="preserve">art. 8 ust 3 ustawy </w:t>
      </w:r>
      <w:proofErr w:type="spellStart"/>
      <w:r w:rsidRPr="00057709">
        <w:rPr>
          <w:sz w:val="20"/>
          <w:szCs w:val="20"/>
        </w:rPr>
        <w:t>Pzp</w:t>
      </w:r>
      <w:proofErr w:type="spellEnd"/>
      <w:r w:rsidRPr="00057709">
        <w:rPr>
          <w:sz w:val="20"/>
          <w:szCs w:val="20"/>
        </w:rPr>
        <w:t xml:space="preserve">. Zamawiający zaleca, żeby informacje stanowiące tajemnicę przedsiębiorstwa Wykonawcy znajdowały się w odrębnym dokumencie/pliku w postaci elektronicznej, tak aby możliwe było ich nieujawnianie. Zamawiający zaleca, żeby Wykonawca oznaczył odrębny dokument/plik nazwą odnoszącą się do tajemnicy przedsiębiorstwa, zaszyfrował, opatrzył kwalifikowanym podpisem elektronicznym i razem z jawną częścią JEDZ przesłał zamawiającemu (z zastosowaniem wytycznych zawartych w niniejszej Instrukcji). </w:t>
      </w:r>
    </w:p>
    <w:p w14:paraId="515036C0" w14:textId="77777777" w:rsidR="00057709" w:rsidRPr="00057709" w:rsidRDefault="00057709" w:rsidP="00C1023F">
      <w:pPr>
        <w:pStyle w:val="Akapitzlist"/>
        <w:numPr>
          <w:ilvl w:val="2"/>
          <w:numId w:val="16"/>
        </w:numPr>
        <w:spacing w:line="276" w:lineRule="auto"/>
        <w:ind w:left="1701" w:hanging="567"/>
        <w:jc w:val="both"/>
        <w:rPr>
          <w:sz w:val="20"/>
          <w:szCs w:val="20"/>
        </w:rPr>
      </w:pPr>
      <w:r w:rsidRPr="00057709">
        <w:rPr>
          <w:sz w:val="20"/>
          <w:szCs w:val="20"/>
        </w:rPr>
        <w:t>Ofertę składa się pod rygorem nieważności w formie pisemnej.</w:t>
      </w:r>
    </w:p>
    <w:p w14:paraId="0D5148D5" w14:textId="77777777" w:rsidR="00057709" w:rsidRPr="00057709" w:rsidRDefault="00057709" w:rsidP="00C1023F">
      <w:pPr>
        <w:spacing w:line="276" w:lineRule="auto"/>
        <w:ind w:left="1152"/>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49016F08" w14:textId="77777777" w:rsidTr="0092379C">
        <w:tc>
          <w:tcPr>
            <w:tcW w:w="9962" w:type="dxa"/>
          </w:tcPr>
          <w:p w14:paraId="0263C822" w14:textId="77777777" w:rsidR="00740FE8" w:rsidRPr="00EC2D11" w:rsidRDefault="00740FE8" w:rsidP="00C1023F">
            <w:pPr>
              <w:pStyle w:val="Nagwek1"/>
              <w:numPr>
                <w:ilvl w:val="0"/>
                <w:numId w:val="0"/>
              </w:numPr>
              <w:tabs>
                <w:tab w:val="clear" w:pos="454"/>
              </w:tabs>
              <w:spacing w:line="276" w:lineRule="auto"/>
              <w:rPr>
                <w:rFonts w:cs="Arial"/>
                <w:sz w:val="20"/>
                <w:szCs w:val="20"/>
              </w:rPr>
            </w:pPr>
            <w:bookmarkStart w:id="27" w:name="_Toc460232059"/>
            <w:bookmarkStart w:id="28" w:name="_Toc463330037"/>
            <w:r w:rsidRPr="00EC2D11">
              <w:rPr>
                <w:rFonts w:cs="Arial"/>
                <w:sz w:val="20"/>
                <w:szCs w:val="20"/>
              </w:rPr>
              <w:t>ROZDZIAŁ XII</w:t>
            </w:r>
            <w:r w:rsidR="003E0EB5" w:rsidRPr="00EC2D11">
              <w:rPr>
                <w:rFonts w:cs="Arial"/>
                <w:sz w:val="20"/>
                <w:szCs w:val="20"/>
              </w:rPr>
              <w:t>I</w:t>
            </w:r>
            <w:r w:rsidRPr="00EC2D11">
              <w:rPr>
                <w:rFonts w:cs="Arial"/>
                <w:sz w:val="20"/>
                <w:szCs w:val="20"/>
              </w:rPr>
              <w:t xml:space="preserve"> – OPIS SPOSOBU OBLICZENIA CENY OFERTY</w:t>
            </w:r>
            <w:bookmarkEnd w:id="27"/>
            <w:bookmarkEnd w:id="28"/>
          </w:p>
        </w:tc>
      </w:tr>
    </w:tbl>
    <w:p w14:paraId="570D65F7" w14:textId="77777777" w:rsidR="00DE6216" w:rsidRPr="00EC2D11" w:rsidRDefault="00DE6216" w:rsidP="00C1023F">
      <w:pPr>
        <w:pStyle w:val="Zwykytekst"/>
        <w:spacing w:line="276" w:lineRule="auto"/>
        <w:ind w:left="360"/>
        <w:jc w:val="both"/>
        <w:rPr>
          <w:rFonts w:ascii="Arial" w:hAnsi="Arial" w:cs="Arial"/>
          <w:sz w:val="20"/>
          <w:szCs w:val="20"/>
        </w:rPr>
      </w:pPr>
    </w:p>
    <w:p w14:paraId="380DA054" w14:textId="77777777" w:rsidR="00DA5FEE" w:rsidRPr="00EC2D11" w:rsidRDefault="0092379C" w:rsidP="00C1023F">
      <w:pPr>
        <w:pStyle w:val="Zwykytekst"/>
        <w:numPr>
          <w:ilvl w:val="0"/>
          <w:numId w:val="25"/>
        </w:numPr>
        <w:spacing w:line="276" w:lineRule="auto"/>
        <w:jc w:val="both"/>
        <w:rPr>
          <w:rFonts w:ascii="Arial" w:hAnsi="Arial" w:cs="Arial"/>
          <w:sz w:val="20"/>
          <w:szCs w:val="20"/>
        </w:rPr>
      </w:pPr>
      <w:r w:rsidRPr="00EC2D11">
        <w:rPr>
          <w:rFonts w:ascii="Arial" w:hAnsi="Arial" w:cs="Arial"/>
          <w:sz w:val="20"/>
          <w:szCs w:val="20"/>
        </w:rPr>
        <w:t xml:space="preserve">W ofercie należy podać cenę oferty w rozumieniu art. 3 ust. 1 pkt. 1 ustawy z dnia 9 maja 2014 r. o informowaniu o cenach towarów i usług (Dz. U. z 2014 r. poz. 915) </w:t>
      </w:r>
      <w:r w:rsidR="001C215C" w:rsidRPr="00EC2D11">
        <w:rPr>
          <w:rFonts w:ascii="Arial" w:hAnsi="Arial" w:cs="Arial"/>
          <w:sz w:val="20"/>
          <w:szCs w:val="20"/>
        </w:rPr>
        <w:t>oraz ceny jednostkowe netto, wartości netto, jak również wartość brutto, wartość podatku od towarów i usług VAT</w:t>
      </w:r>
      <w:r w:rsidR="00170EF2" w:rsidRPr="00EC2D11">
        <w:rPr>
          <w:rFonts w:ascii="Arial" w:hAnsi="Arial" w:cs="Arial"/>
          <w:sz w:val="20"/>
          <w:szCs w:val="20"/>
        </w:rPr>
        <w:t xml:space="preserve"> zgodnie z załącznikami </w:t>
      </w:r>
      <w:r w:rsidR="00764D57">
        <w:rPr>
          <w:rFonts w:ascii="Arial" w:hAnsi="Arial" w:cs="Arial"/>
          <w:sz w:val="20"/>
          <w:szCs w:val="20"/>
        </w:rPr>
        <w:t>3</w:t>
      </w:r>
      <w:r w:rsidR="00170EF2" w:rsidRPr="00EC2D11">
        <w:rPr>
          <w:rFonts w:ascii="Arial" w:hAnsi="Arial" w:cs="Arial"/>
          <w:sz w:val="20"/>
          <w:szCs w:val="20"/>
        </w:rPr>
        <w:t xml:space="preserve"> do SIWZ. </w:t>
      </w:r>
    </w:p>
    <w:p w14:paraId="7DCC8A0F" w14:textId="77777777" w:rsidR="00DA5FEE" w:rsidRPr="00EC2D11" w:rsidRDefault="00DA5FEE" w:rsidP="00C1023F">
      <w:pPr>
        <w:pStyle w:val="Zwykytekst"/>
        <w:numPr>
          <w:ilvl w:val="0"/>
          <w:numId w:val="25"/>
        </w:numPr>
        <w:spacing w:line="276" w:lineRule="auto"/>
        <w:jc w:val="both"/>
        <w:rPr>
          <w:rFonts w:ascii="Arial" w:hAnsi="Arial" w:cs="Arial"/>
          <w:sz w:val="20"/>
          <w:szCs w:val="20"/>
        </w:rPr>
      </w:pPr>
      <w:r w:rsidRPr="00EC2D11">
        <w:rPr>
          <w:rFonts w:ascii="Arial" w:hAnsi="Arial" w:cs="Arial"/>
          <w:sz w:val="20"/>
          <w:szCs w:val="20"/>
        </w:rPr>
        <w:t>Na potrzeby obliczenia ceny oferty Wykonawca zobowiązany jest przyjąć stawkę podatku VAT 23%.</w:t>
      </w:r>
    </w:p>
    <w:p w14:paraId="2AD94F98" w14:textId="77777777" w:rsidR="0092379C" w:rsidRPr="00EC2D11" w:rsidRDefault="0092379C" w:rsidP="00C1023F">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Ceny należy podać w złotych polskich (PLN), z dokładnością nie większą niż do dwóch miejsc po przecinku.</w:t>
      </w:r>
    </w:p>
    <w:p w14:paraId="6DCF54A8" w14:textId="77777777" w:rsidR="007D5675" w:rsidRDefault="00DA5FEE" w:rsidP="00C1023F">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W cenach jednostkowych</w:t>
      </w:r>
      <w:r w:rsidR="0092379C" w:rsidRPr="00EC2D11">
        <w:rPr>
          <w:rFonts w:ascii="Arial" w:hAnsi="Arial" w:cs="Arial"/>
          <w:sz w:val="20"/>
          <w:szCs w:val="20"/>
        </w:rPr>
        <w:t xml:space="preserve"> należy uwzględnić wszystkie ciężary </w:t>
      </w:r>
      <w:proofErr w:type="spellStart"/>
      <w:r w:rsidR="0092379C" w:rsidRPr="00EC2D11">
        <w:rPr>
          <w:rFonts w:ascii="Arial" w:hAnsi="Arial" w:cs="Arial"/>
          <w:sz w:val="20"/>
          <w:szCs w:val="20"/>
        </w:rPr>
        <w:t>publiczno</w:t>
      </w:r>
      <w:proofErr w:type="spellEnd"/>
      <w:r w:rsidR="0092379C" w:rsidRPr="00EC2D11">
        <w:rPr>
          <w:rFonts w:ascii="Arial" w:hAnsi="Arial" w:cs="Arial"/>
          <w:sz w:val="20"/>
          <w:szCs w:val="20"/>
        </w:rPr>
        <w:t xml:space="preserve"> prawne (w szczególności podatek VAT</w:t>
      </w:r>
      <w:r w:rsidRPr="00EC2D11">
        <w:rPr>
          <w:rFonts w:ascii="Arial" w:hAnsi="Arial" w:cs="Arial"/>
          <w:sz w:val="20"/>
          <w:szCs w:val="20"/>
        </w:rPr>
        <w:t xml:space="preserve">), </w:t>
      </w:r>
      <w:r w:rsidR="003C7FDE" w:rsidRPr="00EC2D11">
        <w:rPr>
          <w:rFonts w:ascii="Arial" w:hAnsi="Arial" w:cs="Arial"/>
          <w:sz w:val="20"/>
          <w:szCs w:val="20"/>
        </w:rPr>
        <w:t>w tym w szczególności koszty</w:t>
      </w:r>
      <w:r w:rsidR="0084344D">
        <w:rPr>
          <w:rFonts w:ascii="Arial" w:hAnsi="Arial" w:cs="Arial"/>
          <w:sz w:val="20"/>
          <w:szCs w:val="20"/>
        </w:rPr>
        <w:t xml:space="preserve"> transportu, </w:t>
      </w:r>
      <w:r w:rsidR="003C7FDE" w:rsidRPr="00EC2D11">
        <w:rPr>
          <w:rFonts w:ascii="Arial" w:hAnsi="Arial" w:cs="Arial"/>
          <w:sz w:val="20"/>
          <w:szCs w:val="20"/>
        </w:rPr>
        <w:t xml:space="preserve">koszty używanych urządzeń, narzędzi, materiałów, </w:t>
      </w:r>
      <w:r w:rsidR="0084344D">
        <w:rPr>
          <w:rFonts w:ascii="Arial" w:hAnsi="Arial" w:cs="Arial"/>
          <w:sz w:val="20"/>
          <w:szCs w:val="20"/>
        </w:rPr>
        <w:t>itp.</w:t>
      </w:r>
    </w:p>
    <w:p w14:paraId="45EF9416" w14:textId="77777777" w:rsidR="007D5675" w:rsidRDefault="00E83567" w:rsidP="00C1023F">
      <w:pPr>
        <w:pStyle w:val="pkt"/>
        <w:numPr>
          <w:ilvl w:val="0"/>
          <w:numId w:val="25"/>
        </w:numPr>
        <w:spacing w:before="0" w:after="0" w:line="276" w:lineRule="auto"/>
        <w:rPr>
          <w:rFonts w:ascii="Arial" w:hAnsi="Arial" w:cs="Arial"/>
          <w:sz w:val="20"/>
          <w:szCs w:val="20"/>
        </w:rPr>
      </w:pPr>
      <w:r w:rsidRPr="007D5675">
        <w:rPr>
          <w:rFonts w:ascii="Arial" w:hAnsi="Arial" w:cs="Arial"/>
          <w:sz w:val="20"/>
          <w:szCs w:val="20"/>
        </w:rPr>
        <w:t>Oferowane ceny jednostkowe muszą być cenami realnymi, nie budzącymi wątpliwości co do możliwości wykonania przedmiotu zamówienia zgodnie z wymaganiami Zamawiającego.</w:t>
      </w:r>
      <w:r w:rsidR="007D5675" w:rsidRPr="007D5675">
        <w:rPr>
          <w:rFonts w:ascii="Arial" w:hAnsi="Arial" w:cs="Arial"/>
          <w:sz w:val="20"/>
          <w:szCs w:val="20"/>
        </w:rPr>
        <w:t xml:space="preserve"> </w:t>
      </w:r>
    </w:p>
    <w:p w14:paraId="1310EEEE" w14:textId="77777777" w:rsidR="00E83567" w:rsidRPr="0084344D" w:rsidRDefault="00B706E7" w:rsidP="00C1023F">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Ilości podane w formularzach cenowych są wielkościami szacunkowymi służącymi do obliczenia ceny. Realizacja zamówienia będzie odbywać się wg bieżących potrzeb Zamawiającego.</w:t>
      </w:r>
    </w:p>
    <w:p w14:paraId="0BAAD943" w14:textId="77777777" w:rsidR="0092379C" w:rsidRPr="00EC2D11" w:rsidRDefault="0092379C" w:rsidP="00C1023F">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345D86AE" w14:textId="77777777" w:rsidR="0092379C" w:rsidRPr="00EC2D11" w:rsidRDefault="0092379C" w:rsidP="00C1023F">
      <w:pPr>
        <w:pStyle w:val="pkt"/>
        <w:numPr>
          <w:ilvl w:val="1"/>
          <w:numId w:val="25"/>
        </w:numPr>
        <w:spacing w:before="0" w:after="0" w:line="276" w:lineRule="auto"/>
        <w:rPr>
          <w:rFonts w:ascii="Arial" w:hAnsi="Arial" w:cs="Arial"/>
          <w:sz w:val="20"/>
          <w:szCs w:val="20"/>
        </w:rPr>
      </w:pPr>
      <w:r w:rsidRPr="00EC2D11">
        <w:rPr>
          <w:rFonts w:ascii="Arial" w:hAnsi="Arial" w:cs="Arial"/>
          <w:sz w:val="20"/>
          <w:szCs w:val="20"/>
        </w:rPr>
        <w:t xml:space="preserve">Wykonawca, składając ofertę, informuje zamawiającego (w formularzu oferty – załącznik nr </w:t>
      </w:r>
      <w:r w:rsidR="00764D57">
        <w:rPr>
          <w:rFonts w:ascii="Arial" w:hAnsi="Arial" w:cs="Arial"/>
          <w:sz w:val="20"/>
          <w:szCs w:val="20"/>
        </w:rPr>
        <w:t>1</w:t>
      </w:r>
      <w:r w:rsidRPr="00EC2D11">
        <w:rPr>
          <w:rFonts w:ascii="Arial" w:hAnsi="Arial" w:cs="Arial"/>
          <w:sz w:val="20"/>
          <w:szCs w:val="20"/>
        </w:rPr>
        <w:t xml:space="preserve"> do SIWZ), czy wybór oferty będzie prowadzić do powstania u zamawiającego obowiązku podatkowego, wskazując nazwę (rodzaj) towaru lub usługi, których dostawa lub świadczenie będzie prowadzić do jego powstania, oraz wskazując ich wartość bez kwoty podatku.</w:t>
      </w:r>
    </w:p>
    <w:p w14:paraId="0304828D" w14:textId="77777777" w:rsidR="0092379C" w:rsidRPr="00EC2D11" w:rsidRDefault="0092379C" w:rsidP="00C1023F">
      <w:pPr>
        <w:pStyle w:val="pkt"/>
        <w:numPr>
          <w:ilvl w:val="1"/>
          <w:numId w:val="25"/>
        </w:numPr>
        <w:spacing w:before="0" w:after="0" w:line="276" w:lineRule="auto"/>
        <w:rPr>
          <w:rFonts w:ascii="Arial" w:hAnsi="Arial" w:cs="Arial"/>
          <w:sz w:val="20"/>
          <w:szCs w:val="20"/>
        </w:rPr>
      </w:pPr>
      <w:r w:rsidRPr="00EC2D11">
        <w:rPr>
          <w:rFonts w:ascii="Arial" w:hAnsi="Arial" w:cs="Arial"/>
          <w:sz w:val="20"/>
          <w:szCs w:val="20"/>
        </w:rPr>
        <w:t xml:space="preserve">W przypadku nie wypełnienia  przez Wykonawcę </w:t>
      </w:r>
      <w:r w:rsidR="00764D57">
        <w:rPr>
          <w:rFonts w:ascii="Arial" w:hAnsi="Arial" w:cs="Arial"/>
          <w:sz w:val="20"/>
          <w:szCs w:val="20"/>
        </w:rPr>
        <w:t xml:space="preserve">pkt. odnoszącego się do kwestii w pkt 7.1 powyżej </w:t>
      </w:r>
      <w:r w:rsidRPr="002723DC">
        <w:rPr>
          <w:rFonts w:ascii="Arial" w:hAnsi="Arial" w:cs="Arial"/>
          <w:sz w:val="20"/>
          <w:szCs w:val="20"/>
        </w:rPr>
        <w:t>w formularzu</w:t>
      </w:r>
      <w:r w:rsidRPr="00EC2D11">
        <w:rPr>
          <w:rFonts w:ascii="Arial" w:hAnsi="Arial" w:cs="Arial"/>
          <w:sz w:val="20"/>
          <w:szCs w:val="20"/>
        </w:rPr>
        <w:t xml:space="preserve"> oferty, a nic innego z oferty nie wynika, Zamawiający uzna, że wybór oferty Wykonawcy nie będzie prowadzić do powstania u Zamawiającego obowiązku podatkowego. </w:t>
      </w:r>
    </w:p>
    <w:p w14:paraId="5F111DAF" w14:textId="77777777" w:rsidR="0092379C" w:rsidRPr="00EC2D11" w:rsidRDefault="0092379C" w:rsidP="00C1023F">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Cena podana w ofercie nie może ulec podwyższeniu przez okres obowiązywania umowy. Cena zawiera wszystkie koszty wynikające z wymagań SIWZ</w:t>
      </w:r>
    </w:p>
    <w:p w14:paraId="2EACA0D6" w14:textId="77777777" w:rsidR="0092379C" w:rsidRPr="00EC2D11" w:rsidRDefault="0092379C" w:rsidP="00C1023F">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Cena podana w ofercie nie podlega negocjacjom.</w:t>
      </w:r>
    </w:p>
    <w:p w14:paraId="2FA30F8E" w14:textId="77777777" w:rsidR="00944AC2" w:rsidRPr="00EC2D11" w:rsidRDefault="0092379C" w:rsidP="00C1023F">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Rozliczenia między Zamawiającym a Wykonawcą będą prowadzone w złotych polskich.</w:t>
      </w:r>
    </w:p>
    <w:p w14:paraId="1D987DF3" w14:textId="77777777" w:rsidR="009A4508" w:rsidRPr="00EC2D11" w:rsidRDefault="009A4508" w:rsidP="00C1023F">
      <w:pPr>
        <w:pStyle w:val="pkt"/>
        <w:spacing w:before="0" w:after="0" w:line="276" w:lineRule="auto"/>
        <w:ind w:left="360" w:firstLine="0"/>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740FE8" w:rsidRPr="00EC2D11" w14:paraId="5C047841" w14:textId="77777777" w:rsidTr="0092379C">
        <w:tc>
          <w:tcPr>
            <w:tcW w:w="9996" w:type="dxa"/>
          </w:tcPr>
          <w:p w14:paraId="7E249210" w14:textId="77777777" w:rsidR="00740FE8" w:rsidRPr="00EC2D11" w:rsidRDefault="003E0EB5" w:rsidP="00C1023F">
            <w:pPr>
              <w:pStyle w:val="Nagwek1"/>
              <w:numPr>
                <w:ilvl w:val="0"/>
                <w:numId w:val="0"/>
              </w:numPr>
              <w:spacing w:line="276" w:lineRule="auto"/>
              <w:rPr>
                <w:rFonts w:cs="Arial"/>
                <w:sz w:val="20"/>
                <w:szCs w:val="20"/>
              </w:rPr>
            </w:pPr>
            <w:bookmarkStart w:id="29" w:name="_Toc460232060"/>
            <w:bookmarkStart w:id="30" w:name="_Toc463330038"/>
            <w:r w:rsidRPr="00EC2D11">
              <w:rPr>
                <w:rFonts w:cs="Arial"/>
                <w:sz w:val="20"/>
                <w:szCs w:val="20"/>
              </w:rPr>
              <w:t>ROZDZIAŁ XIV</w:t>
            </w:r>
            <w:r w:rsidR="00740FE8" w:rsidRPr="00EC2D11">
              <w:rPr>
                <w:rFonts w:cs="Arial"/>
                <w:sz w:val="20"/>
                <w:szCs w:val="20"/>
              </w:rPr>
              <w:t xml:space="preserve"> – INFORMACJE O MIEJSCU, TERMINIE SKŁADANIA I OTWARCIA OFERT</w:t>
            </w:r>
            <w:bookmarkEnd w:id="29"/>
            <w:bookmarkEnd w:id="30"/>
          </w:p>
        </w:tc>
      </w:tr>
    </w:tbl>
    <w:p w14:paraId="32864CFA" w14:textId="77777777" w:rsidR="004A3134" w:rsidRPr="00EC2D11" w:rsidRDefault="004A3134" w:rsidP="00C1023F">
      <w:pPr>
        <w:spacing w:line="276" w:lineRule="auto"/>
        <w:ind w:left="360"/>
        <w:jc w:val="both"/>
        <w:rPr>
          <w:rFonts w:ascii="Arial" w:hAnsi="Arial" w:cs="Arial"/>
          <w:sz w:val="20"/>
          <w:szCs w:val="20"/>
        </w:rPr>
      </w:pPr>
    </w:p>
    <w:p w14:paraId="6543D3DB" w14:textId="77777777" w:rsidR="00FD59DB" w:rsidRPr="00EC2D11" w:rsidRDefault="00FD59DB" w:rsidP="00C1023F">
      <w:pPr>
        <w:numPr>
          <w:ilvl w:val="0"/>
          <w:numId w:val="20"/>
        </w:numPr>
        <w:spacing w:line="276" w:lineRule="auto"/>
        <w:ind w:left="426" w:hanging="426"/>
        <w:jc w:val="both"/>
        <w:rPr>
          <w:rFonts w:ascii="Arial" w:hAnsi="Arial" w:cs="Arial"/>
          <w:b/>
          <w:sz w:val="20"/>
          <w:szCs w:val="20"/>
        </w:rPr>
      </w:pPr>
      <w:r w:rsidRPr="00EC2D11">
        <w:rPr>
          <w:rFonts w:ascii="Arial" w:hAnsi="Arial" w:cs="Arial"/>
          <w:b/>
          <w:sz w:val="20"/>
          <w:szCs w:val="20"/>
        </w:rPr>
        <w:t>MIEJSCE I TERMIN SKŁADANIA OFERT.</w:t>
      </w:r>
    </w:p>
    <w:p w14:paraId="76236BDF" w14:textId="77777777" w:rsidR="0084344D" w:rsidRPr="007C0BE3" w:rsidRDefault="0084344D" w:rsidP="00C1023F">
      <w:pPr>
        <w:numPr>
          <w:ilvl w:val="1"/>
          <w:numId w:val="20"/>
        </w:numPr>
        <w:spacing w:line="276" w:lineRule="auto"/>
        <w:ind w:left="993" w:hanging="567"/>
        <w:jc w:val="both"/>
        <w:rPr>
          <w:rFonts w:ascii="Arial" w:hAnsi="Arial" w:cs="Arial"/>
          <w:b/>
          <w:sz w:val="20"/>
          <w:szCs w:val="20"/>
        </w:rPr>
      </w:pPr>
      <w:r w:rsidRPr="007C0BE3">
        <w:rPr>
          <w:rFonts w:ascii="Arial" w:hAnsi="Arial" w:cs="Arial"/>
          <w:sz w:val="20"/>
          <w:szCs w:val="20"/>
        </w:rPr>
        <w:t xml:space="preserve">Oferty należy składać w siedzibie Zamawiającego: Polskie Wydawnictwo Muzyczne  </w:t>
      </w:r>
      <w:r w:rsidRPr="007C0BE3">
        <w:rPr>
          <w:rFonts w:ascii="Arial" w:hAnsi="Arial" w:cs="Arial"/>
          <w:sz w:val="20"/>
          <w:szCs w:val="20"/>
        </w:rPr>
        <w:br/>
        <w:t xml:space="preserve">al. Krasińskiego 11a, 31-111 Kraków Sekretariat  (pok. 107) lub przesłać na powyższy adres w </w:t>
      </w:r>
      <w:r w:rsidRPr="007C0BE3">
        <w:rPr>
          <w:rFonts w:ascii="Arial" w:hAnsi="Arial" w:cs="Arial"/>
          <w:b/>
          <w:sz w:val="20"/>
          <w:szCs w:val="20"/>
        </w:rPr>
        <w:t xml:space="preserve">terminie do dnia: </w:t>
      </w:r>
      <w:r w:rsidR="004748E0">
        <w:rPr>
          <w:rFonts w:ascii="Arial" w:hAnsi="Arial" w:cs="Arial"/>
          <w:b/>
          <w:sz w:val="20"/>
          <w:szCs w:val="20"/>
        </w:rPr>
        <w:t>20.09</w:t>
      </w:r>
      <w:r w:rsidR="00D6245C" w:rsidRPr="007C0BE3">
        <w:rPr>
          <w:rFonts w:ascii="Arial" w:hAnsi="Arial" w:cs="Arial"/>
          <w:b/>
          <w:sz w:val="20"/>
          <w:szCs w:val="20"/>
        </w:rPr>
        <w:t>.2018 r. do godz. 11.00</w:t>
      </w:r>
      <w:r w:rsidRPr="007C0BE3">
        <w:rPr>
          <w:rFonts w:ascii="Arial" w:hAnsi="Arial" w:cs="Arial"/>
          <w:b/>
          <w:sz w:val="20"/>
          <w:szCs w:val="20"/>
        </w:rPr>
        <w:t xml:space="preserve"> (decyduje data wpływu oferty do PWM).</w:t>
      </w:r>
    </w:p>
    <w:p w14:paraId="47EE38C1" w14:textId="77777777" w:rsidR="00FD59DB" w:rsidRPr="007C0BE3" w:rsidRDefault="008A778A" w:rsidP="00C1023F">
      <w:pPr>
        <w:numPr>
          <w:ilvl w:val="1"/>
          <w:numId w:val="20"/>
        </w:numPr>
        <w:spacing w:line="276" w:lineRule="auto"/>
        <w:ind w:left="993" w:hanging="567"/>
        <w:jc w:val="both"/>
        <w:rPr>
          <w:rFonts w:ascii="Arial" w:hAnsi="Arial" w:cs="Arial"/>
          <w:sz w:val="20"/>
          <w:szCs w:val="20"/>
        </w:rPr>
      </w:pPr>
      <w:r w:rsidRPr="007C0BE3">
        <w:rPr>
          <w:rFonts w:ascii="Arial" w:hAnsi="Arial" w:cs="Arial"/>
          <w:sz w:val="20"/>
          <w:szCs w:val="20"/>
        </w:rPr>
        <w:t>Zamawiający niezwłocznie zawiadamia wykonawcę o złożeniu oferty po terminie oraz zwraca ofertę  po upływie terminu do wniesienia odwołania</w:t>
      </w:r>
    </w:p>
    <w:p w14:paraId="19042FF0" w14:textId="77777777" w:rsidR="008A778A" w:rsidRPr="007C0BE3" w:rsidRDefault="008A778A" w:rsidP="00C1023F">
      <w:pPr>
        <w:numPr>
          <w:ilvl w:val="0"/>
          <w:numId w:val="20"/>
        </w:numPr>
        <w:spacing w:line="276" w:lineRule="auto"/>
        <w:ind w:left="426" w:hanging="426"/>
        <w:jc w:val="both"/>
        <w:rPr>
          <w:rFonts w:ascii="Arial" w:hAnsi="Arial" w:cs="Arial"/>
          <w:b/>
          <w:sz w:val="20"/>
          <w:szCs w:val="20"/>
        </w:rPr>
      </w:pPr>
      <w:r w:rsidRPr="007C0BE3">
        <w:rPr>
          <w:rFonts w:ascii="Arial" w:hAnsi="Arial" w:cs="Arial"/>
          <w:b/>
          <w:sz w:val="20"/>
          <w:szCs w:val="20"/>
        </w:rPr>
        <w:t xml:space="preserve">MIEJSCE I TERMIN </w:t>
      </w:r>
      <w:r w:rsidR="000B10EA" w:rsidRPr="007C0BE3">
        <w:rPr>
          <w:rFonts w:ascii="Arial" w:hAnsi="Arial" w:cs="Arial"/>
          <w:b/>
          <w:sz w:val="20"/>
          <w:szCs w:val="20"/>
        </w:rPr>
        <w:t>OTWARCIA</w:t>
      </w:r>
      <w:r w:rsidRPr="007C0BE3">
        <w:rPr>
          <w:rFonts w:ascii="Arial" w:hAnsi="Arial" w:cs="Arial"/>
          <w:b/>
          <w:sz w:val="20"/>
          <w:szCs w:val="20"/>
        </w:rPr>
        <w:t xml:space="preserve"> OFERT</w:t>
      </w:r>
    </w:p>
    <w:p w14:paraId="50AFCC46" w14:textId="77777777" w:rsidR="0084344D" w:rsidRPr="007C0BE3" w:rsidRDefault="0084344D" w:rsidP="00C1023F">
      <w:pPr>
        <w:numPr>
          <w:ilvl w:val="1"/>
          <w:numId w:val="20"/>
        </w:numPr>
        <w:tabs>
          <w:tab w:val="left" w:pos="993"/>
        </w:tabs>
        <w:spacing w:line="276" w:lineRule="auto"/>
        <w:ind w:left="993" w:hanging="567"/>
        <w:jc w:val="both"/>
        <w:rPr>
          <w:rFonts w:ascii="Arial" w:hAnsi="Arial" w:cs="Arial"/>
          <w:sz w:val="20"/>
          <w:szCs w:val="20"/>
        </w:rPr>
      </w:pPr>
      <w:r w:rsidRPr="007C0BE3">
        <w:rPr>
          <w:rFonts w:ascii="Arial" w:hAnsi="Arial" w:cs="Arial"/>
          <w:sz w:val="20"/>
          <w:szCs w:val="20"/>
        </w:rPr>
        <w:t xml:space="preserve">Otwarcie ofert nastąpi </w:t>
      </w:r>
      <w:r w:rsidRPr="007C0BE3">
        <w:rPr>
          <w:rFonts w:ascii="Arial" w:hAnsi="Arial" w:cs="Arial"/>
          <w:b/>
          <w:bCs/>
          <w:sz w:val="20"/>
          <w:szCs w:val="20"/>
        </w:rPr>
        <w:t xml:space="preserve">w dniu: </w:t>
      </w:r>
      <w:r w:rsidR="004748E0">
        <w:rPr>
          <w:rFonts w:ascii="Arial" w:hAnsi="Arial" w:cs="Arial"/>
          <w:b/>
          <w:sz w:val="20"/>
          <w:szCs w:val="20"/>
        </w:rPr>
        <w:t>20.09</w:t>
      </w:r>
      <w:r w:rsidR="00D6245C" w:rsidRPr="007C0BE3">
        <w:rPr>
          <w:rFonts w:ascii="Arial" w:hAnsi="Arial" w:cs="Arial"/>
          <w:b/>
          <w:sz w:val="20"/>
          <w:szCs w:val="20"/>
        </w:rPr>
        <w:t>.2018</w:t>
      </w:r>
      <w:r w:rsidRPr="007C0BE3">
        <w:rPr>
          <w:rFonts w:ascii="Arial" w:hAnsi="Arial" w:cs="Arial"/>
          <w:b/>
          <w:sz w:val="20"/>
          <w:szCs w:val="20"/>
        </w:rPr>
        <w:t xml:space="preserve"> r. </w:t>
      </w:r>
      <w:r w:rsidR="00D6245C" w:rsidRPr="007C0BE3">
        <w:rPr>
          <w:rFonts w:ascii="Arial" w:hAnsi="Arial" w:cs="Arial"/>
          <w:b/>
          <w:bCs/>
          <w:sz w:val="20"/>
          <w:szCs w:val="20"/>
        </w:rPr>
        <w:t>o godz. 11.30</w:t>
      </w:r>
      <w:r w:rsidRPr="007C0BE3">
        <w:rPr>
          <w:rFonts w:ascii="Arial" w:hAnsi="Arial" w:cs="Arial"/>
          <w:sz w:val="20"/>
          <w:szCs w:val="20"/>
        </w:rPr>
        <w:t xml:space="preserve"> w siedzibie Zamawiającego, </w:t>
      </w:r>
      <w:r w:rsidRPr="007C0BE3">
        <w:rPr>
          <w:rFonts w:ascii="Arial" w:hAnsi="Arial" w:cs="Arial"/>
          <w:sz w:val="20"/>
          <w:szCs w:val="20"/>
        </w:rPr>
        <w:br/>
        <w:t>al. Krasińskiego 11a, 31-111 Kraków.</w:t>
      </w:r>
    </w:p>
    <w:p w14:paraId="033C7B37" w14:textId="77777777" w:rsidR="000B10EA" w:rsidRPr="007C0BE3" w:rsidRDefault="000B10EA" w:rsidP="00C1023F">
      <w:pPr>
        <w:numPr>
          <w:ilvl w:val="0"/>
          <w:numId w:val="20"/>
        </w:numPr>
        <w:spacing w:line="276" w:lineRule="auto"/>
        <w:ind w:left="426" w:hanging="426"/>
        <w:jc w:val="both"/>
        <w:rPr>
          <w:rFonts w:ascii="Arial" w:hAnsi="Arial" w:cs="Arial"/>
          <w:b/>
          <w:sz w:val="20"/>
          <w:szCs w:val="20"/>
        </w:rPr>
      </w:pPr>
      <w:r w:rsidRPr="007C0BE3">
        <w:rPr>
          <w:rFonts w:ascii="Arial" w:hAnsi="Arial" w:cs="Arial"/>
          <w:b/>
          <w:sz w:val="20"/>
          <w:szCs w:val="20"/>
        </w:rPr>
        <w:lastRenderedPageBreak/>
        <w:t>PUBLICZNE OTWARCIE OFERT</w:t>
      </w:r>
    </w:p>
    <w:p w14:paraId="424FA208" w14:textId="77777777" w:rsidR="000B10EA" w:rsidRPr="00EC2D11" w:rsidRDefault="000B10EA" w:rsidP="00C1023F">
      <w:pPr>
        <w:numPr>
          <w:ilvl w:val="1"/>
          <w:numId w:val="20"/>
        </w:numPr>
        <w:tabs>
          <w:tab w:val="left" w:pos="993"/>
        </w:tabs>
        <w:spacing w:line="276" w:lineRule="auto"/>
        <w:ind w:left="426" w:firstLine="0"/>
        <w:jc w:val="both"/>
        <w:rPr>
          <w:rFonts w:ascii="Arial" w:hAnsi="Arial" w:cs="Arial"/>
          <w:sz w:val="20"/>
          <w:szCs w:val="20"/>
        </w:rPr>
      </w:pPr>
      <w:r w:rsidRPr="00EC2D11">
        <w:rPr>
          <w:rFonts w:ascii="Arial" w:hAnsi="Arial" w:cs="Arial"/>
          <w:sz w:val="20"/>
          <w:szCs w:val="20"/>
        </w:rPr>
        <w:t>Otwarcie ofert jest jawne.</w:t>
      </w:r>
    </w:p>
    <w:p w14:paraId="0407D777" w14:textId="77777777" w:rsidR="00563A5F" w:rsidRPr="00EC2D11" w:rsidRDefault="00563A5F" w:rsidP="00C1023F">
      <w:pPr>
        <w:numPr>
          <w:ilvl w:val="1"/>
          <w:numId w:val="20"/>
        </w:numPr>
        <w:tabs>
          <w:tab w:val="left" w:pos="993"/>
        </w:tabs>
        <w:spacing w:line="276" w:lineRule="auto"/>
        <w:ind w:left="993" w:hanging="567"/>
        <w:jc w:val="both"/>
        <w:rPr>
          <w:rFonts w:ascii="Arial" w:hAnsi="Arial" w:cs="Arial"/>
          <w:sz w:val="20"/>
          <w:szCs w:val="20"/>
        </w:rPr>
      </w:pPr>
      <w:r w:rsidRPr="00EC2D11">
        <w:rPr>
          <w:rFonts w:ascii="Arial" w:hAnsi="Arial" w:cs="Arial"/>
          <w:sz w:val="20"/>
          <w:szCs w:val="20"/>
        </w:rPr>
        <w:t>Bezp</w:t>
      </w:r>
      <w:r w:rsidR="00BB557E" w:rsidRPr="00EC2D11">
        <w:rPr>
          <w:rFonts w:ascii="Arial" w:hAnsi="Arial" w:cs="Arial"/>
          <w:sz w:val="20"/>
          <w:szCs w:val="20"/>
        </w:rPr>
        <w:t>ośrednio przed otwarciem ofert z</w:t>
      </w:r>
      <w:r w:rsidRPr="00EC2D11">
        <w:rPr>
          <w:rFonts w:ascii="Arial" w:hAnsi="Arial" w:cs="Arial"/>
          <w:sz w:val="20"/>
          <w:szCs w:val="20"/>
        </w:rPr>
        <w:t xml:space="preserve">amawiający poda kwotę, jaką zamierza przeznaczyć na sfinansowanie zamówienia. </w:t>
      </w:r>
    </w:p>
    <w:p w14:paraId="3BE1B072" w14:textId="77777777" w:rsidR="00563A5F" w:rsidRPr="00EC2D11" w:rsidRDefault="00BB557E" w:rsidP="00C1023F">
      <w:pPr>
        <w:numPr>
          <w:ilvl w:val="1"/>
          <w:numId w:val="20"/>
        </w:numPr>
        <w:tabs>
          <w:tab w:val="left" w:pos="993"/>
        </w:tabs>
        <w:spacing w:line="276" w:lineRule="auto"/>
        <w:ind w:left="993" w:hanging="567"/>
        <w:jc w:val="both"/>
        <w:rPr>
          <w:rFonts w:ascii="Arial" w:hAnsi="Arial" w:cs="Arial"/>
          <w:sz w:val="20"/>
          <w:szCs w:val="20"/>
        </w:rPr>
      </w:pPr>
      <w:r w:rsidRPr="00EC2D11">
        <w:rPr>
          <w:rFonts w:ascii="Arial" w:hAnsi="Arial" w:cs="Arial"/>
          <w:sz w:val="20"/>
          <w:szCs w:val="20"/>
        </w:rPr>
        <w:t>Dokonując otwarcia ofert z</w:t>
      </w:r>
      <w:r w:rsidR="00563A5F" w:rsidRPr="00EC2D11">
        <w:rPr>
          <w:rFonts w:ascii="Arial" w:hAnsi="Arial" w:cs="Arial"/>
          <w:sz w:val="20"/>
          <w:szCs w:val="20"/>
        </w:rPr>
        <w:t xml:space="preserve">amawiający poda nazwy (firmy) oraz adresy wykonawców, a także informacje dotyczące ceny, terminu wykonania zamówienia, okresu gwarancji i warunków płatności zawartych w ofertach. </w:t>
      </w:r>
    </w:p>
    <w:p w14:paraId="5C3AD270" w14:textId="77777777" w:rsidR="00563A5F" w:rsidRPr="00EC2D11" w:rsidRDefault="00BB557E" w:rsidP="00C1023F">
      <w:pPr>
        <w:numPr>
          <w:ilvl w:val="1"/>
          <w:numId w:val="20"/>
        </w:numPr>
        <w:tabs>
          <w:tab w:val="left" w:pos="993"/>
        </w:tabs>
        <w:spacing w:line="276" w:lineRule="auto"/>
        <w:ind w:left="993" w:hanging="567"/>
        <w:jc w:val="both"/>
        <w:rPr>
          <w:rFonts w:ascii="Arial" w:hAnsi="Arial" w:cs="Arial"/>
          <w:sz w:val="20"/>
          <w:szCs w:val="20"/>
        </w:rPr>
      </w:pPr>
      <w:r w:rsidRPr="00EC2D11">
        <w:rPr>
          <w:rFonts w:ascii="Arial" w:hAnsi="Arial" w:cs="Arial"/>
          <w:sz w:val="20"/>
          <w:szCs w:val="20"/>
        </w:rPr>
        <w:t>Niezwłocznie po otwarciu ofert z</w:t>
      </w:r>
      <w:r w:rsidR="00563A5F" w:rsidRPr="00EC2D11">
        <w:rPr>
          <w:rFonts w:ascii="Arial" w:hAnsi="Arial" w:cs="Arial"/>
          <w:sz w:val="20"/>
          <w:szCs w:val="20"/>
        </w:rPr>
        <w:t>amawiający zamieszcza na stronie internetowej informacje dotyczące:</w:t>
      </w:r>
    </w:p>
    <w:p w14:paraId="57A80866" w14:textId="77777777" w:rsidR="00563A5F" w:rsidRPr="00EC2D11" w:rsidRDefault="00563A5F" w:rsidP="00C1023F">
      <w:pPr>
        <w:numPr>
          <w:ilvl w:val="2"/>
          <w:numId w:val="20"/>
        </w:numPr>
        <w:spacing w:line="276" w:lineRule="auto"/>
        <w:ind w:left="993" w:firstLine="0"/>
        <w:jc w:val="both"/>
        <w:rPr>
          <w:rFonts w:ascii="Arial" w:hAnsi="Arial" w:cs="Arial"/>
          <w:sz w:val="20"/>
          <w:szCs w:val="20"/>
        </w:rPr>
      </w:pPr>
      <w:r w:rsidRPr="00EC2D11">
        <w:rPr>
          <w:rFonts w:ascii="Arial" w:hAnsi="Arial" w:cs="Arial"/>
          <w:sz w:val="20"/>
          <w:szCs w:val="20"/>
        </w:rPr>
        <w:t>kwoty, jaką zamierza przeznaczyć na sfinansowanie zamówienia;</w:t>
      </w:r>
    </w:p>
    <w:p w14:paraId="6457189B" w14:textId="77777777" w:rsidR="00563A5F" w:rsidRPr="00EC2D11" w:rsidRDefault="00563A5F" w:rsidP="00C1023F">
      <w:pPr>
        <w:numPr>
          <w:ilvl w:val="2"/>
          <w:numId w:val="20"/>
        </w:numPr>
        <w:spacing w:line="276" w:lineRule="auto"/>
        <w:ind w:left="993" w:firstLine="0"/>
        <w:jc w:val="both"/>
        <w:rPr>
          <w:rFonts w:ascii="Arial" w:hAnsi="Arial" w:cs="Arial"/>
          <w:sz w:val="20"/>
          <w:szCs w:val="20"/>
        </w:rPr>
      </w:pPr>
      <w:r w:rsidRPr="00EC2D11">
        <w:rPr>
          <w:rFonts w:ascii="Arial" w:hAnsi="Arial" w:cs="Arial"/>
          <w:sz w:val="20"/>
          <w:szCs w:val="20"/>
        </w:rPr>
        <w:t>firm oraz adresów wykonawców, którzy złożyli oferty w terminie;</w:t>
      </w:r>
    </w:p>
    <w:p w14:paraId="7C57CD31" w14:textId="77777777" w:rsidR="00563A5F" w:rsidRPr="00EC2D11" w:rsidRDefault="00563A5F" w:rsidP="00C1023F">
      <w:pPr>
        <w:numPr>
          <w:ilvl w:val="2"/>
          <w:numId w:val="20"/>
        </w:numPr>
        <w:spacing w:line="276" w:lineRule="auto"/>
        <w:ind w:left="993" w:firstLine="0"/>
        <w:jc w:val="both"/>
        <w:rPr>
          <w:rFonts w:ascii="Arial" w:hAnsi="Arial" w:cs="Arial"/>
          <w:sz w:val="20"/>
          <w:szCs w:val="20"/>
        </w:rPr>
      </w:pPr>
      <w:r w:rsidRPr="00EC2D11">
        <w:rPr>
          <w:rFonts w:ascii="Arial" w:hAnsi="Arial" w:cs="Arial"/>
          <w:sz w:val="20"/>
          <w:szCs w:val="20"/>
        </w:rPr>
        <w:t>ceny</w:t>
      </w:r>
      <w:r w:rsidR="00D36F3C">
        <w:rPr>
          <w:rFonts w:ascii="Arial" w:hAnsi="Arial" w:cs="Arial"/>
          <w:sz w:val="20"/>
          <w:szCs w:val="20"/>
        </w:rPr>
        <w:t xml:space="preserve">, terminu wykonania zamówienia </w:t>
      </w:r>
      <w:r w:rsidRPr="00EC2D11">
        <w:rPr>
          <w:rFonts w:ascii="Arial" w:hAnsi="Arial" w:cs="Arial"/>
          <w:sz w:val="20"/>
          <w:szCs w:val="20"/>
        </w:rPr>
        <w:t>i warunków płatności zawartych w ofertach</w:t>
      </w:r>
      <w:r w:rsidR="000D17E9" w:rsidRPr="00EC2D11">
        <w:rPr>
          <w:rFonts w:ascii="Arial" w:hAnsi="Arial" w:cs="Arial"/>
          <w:sz w:val="20"/>
          <w:szCs w:val="20"/>
        </w:rPr>
        <w:t>.</w:t>
      </w:r>
    </w:p>
    <w:p w14:paraId="4F67DDAA" w14:textId="77777777" w:rsidR="0021488F" w:rsidRPr="00EC2D11" w:rsidRDefault="0021488F" w:rsidP="00C1023F">
      <w:pPr>
        <w:numPr>
          <w:ilvl w:val="0"/>
          <w:numId w:val="20"/>
        </w:numPr>
        <w:spacing w:line="276" w:lineRule="auto"/>
        <w:ind w:left="426" w:hanging="426"/>
        <w:jc w:val="both"/>
        <w:rPr>
          <w:rFonts w:ascii="Arial" w:hAnsi="Arial" w:cs="Arial"/>
          <w:b/>
          <w:sz w:val="20"/>
          <w:szCs w:val="20"/>
        </w:rPr>
      </w:pPr>
      <w:r w:rsidRPr="00EC2D11">
        <w:rPr>
          <w:rFonts w:ascii="Arial" w:hAnsi="Arial" w:cs="Arial"/>
          <w:b/>
          <w:sz w:val="20"/>
          <w:szCs w:val="20"/>
        </w:rPr>
        <w:t>ZMIANA I WYCOFANIE OFERTY</w:t>
      </w:r>
    </w:p>
    <w:p w14:paraId="5EAFAF2D" w14:textId="77777777" w:rsidR="00F2077D" w:rsidRPr="00EC2D11" w:rsidRDefault="00F2077D" w:rsidP="00C1023F">
      <w:pPr>
        <w:pStyle w:val="pkt"/>
        <w:numPr>
          <w:ilvl w:val="1"/>
          <w:numId w:val="20"/>
        </w:numPr>
        <w:spacing w:before="0" w:after="0" w:line="276" w:lineRule="auto"/>
        <w:ind w:left="993" w:hanging="567"/>
        <w:rPr>
          <w:rFonts w:ascii="Arial" w:hAnsi="Arial" w:cs="Arial"/>
          <w:b/>
          <w:sz w:val="20"/>
          <w:szCs w:val="20"/>
        </w:rPr>
      </w:pPr>
      <w:r w:rsidRPr="00EC2D11">
        <w:rPr>
          <w:rFonts w:ascii="Arial" w:hAnsi="Arial" w:cs="Arial"/>
          <w:sz w:val="20"/>
          <w:szCs w:val="20"/>
        </w:rPr>
        <w:t xml:space="preserve">Wykonawca może, przed upływem terminu składania ofert, wprowadzić zmiany w złożonej ofercie lub ją wycofać. </w:t>
      </w:r>
      <w:r w:rsidRPr="00EC2D11">
        <w:rPr>
          <w:rFonts w:ascii="Arial" w:hAnsi="Arial" w:cs="Arial"/>
          <w:b/>
          <w:sz w:val="20"/>
          <w:szCs w:val="20"/>
        </w:rPr>
        <w:t>Zarówno zmiany jak i wycofanie oferty wymagają zachowania formy pisemnej.</w:t>
      </w:r>
    </w:p>
    <w:p w14:paraId="14E04B2F" w14:textId="77777777" w:rsidR="00F2077D" w:rsidRPr="00EC2D11" w:rsidRDefault="00F2077D" w:rsidP="00C1023F">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 xml:space="preserve">Zmiany dotyczące treści oferty powinny być przygotowane, opakowane i zaadresowane w ten sam sposób, co oferta pierwotna. </w:t>
      </w:r>
    </w:p>
    <w:p w14:paraId="7BB10AE2" w14:textId="77777777" w:rsidR="00F2077D" w:rsidRPr="00EC2D11" w:rsidRDefault="00F2077D" w:rsidP="00C1023F">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 xml:space="preserve">Opakowanie, w którym składana jest </w:t>
      </w:r>
      <w:r w:rsidRPr="00EC2D11">
        <w:rPr>
          <w:rFonts w:ascii="Arial" w:hAnsi="Arial" w:cs="Arial"/>
          <w:sz w:val="20"/>
          <w:szCs w:val="20"/>
          <w:u w:val="single"/>
        </w:rPr>
        <w:t>zmieniona oferta</w:t>
      </w:r>
      <w:r w:rsidRPr="00EC2D11">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51FB84E0" w14:textId="77777777" w:rsidR="00F2077D" w:rsidRPr="00EC2D11" w:rsidRDefault="00F2077D" w:rsidP="00C1023F">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Powiadomienie o wycofaniu oferty powinno być opakowane i zaadresowane w ten sam sposób, co oferta pierwotna. Dodatkowo opakowanie, w którym składane jest powiadomienie o wycofaniu oferty powinno być opatrzone napisem „WYCOFANIE</w:t>
      </w:r>
      <w:r w:rsidR="000D17E9" w:rsidRPr="00EC2D11">
        <w:rPr>
          <w:rFonts w:ascii="Arial" w:hAnsi="Arial" w:cs="Arial"/>
          <w:sz w:val="20"/>
          <w:szCs w:val="20"/>
        </w:rPr>
        <w:t>”.</w:t>
      </w:r>
      <w:r w:rsidRPr="00EC2D11">
        <w:rPr>
          <w:rFonts w:ascii="Arial" w:hAnsi="Arial" w:cs="Arial"/>
          <w:sz w:val="20"/>
          <w:szCs w:val="20"/>
        </w:rPr>
        <w:t xml:space="preserve"> </w:t>
      </w:r>
    </w:p>
    <w:p w14:paraId="39255A1F" w14:textId="77777777" w:rsidR="00F2077D" w:rsidRPr="00EC2D11" w:rsidRDefault="00F2077D" w:rsidP="00C1023F">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 xml:space="preserve">Po otrzymaniu </w:t>
      </w:r>
      <w:r w:rsidRPr="00EC2D11">
        <w:rPr>
          <w:rFonts w:ascii="Arial" w:hAnsi="Arial" w:cs="Arial"/>
          <w:b/>
          <w:sz w:val="20"/>
          <w:szCs w:val="20"/>
        </w:rPr>
        <w:t>pisemnego powiadomienia</w:t>
      </w:r>
      <w:r w:rsidRPr="00EC2D11">
        <w:rPr>
          <w:rFonts w:ascii="Arial" w:hAnsi="Arial" w:cs="Arial"/>
          <w:sz w:val="20"/>
          <w:szCs w:val="20"/>
        </w:rPr>
        <w:t xml:space="preserve"> o wyco</w:t>
      </w:r>
      <w:r w:rsidR="00F946F4" w:rsidRPr="00EC2D11">
        <w:rPr>
          <w:rFonts w:ascii="Arial" w:hAnsi="Arial" w:cs="Arial"/>
          <w:sz w:val="20"/>
          <w:szCs w:val="20"/>
        </w:rPr>
        <w:t>faniu oferty jest ona zwracana w</w:t>
      </w:r>
      <w:r w:rsidRPr="00EC2D11">
        <w:rPr>
          <w:rFonts w:ascii="Arial" w:hAnsi="Arial" w:cs="Arial"/>
          <w:sz w:val="20"/>
          <w:szCs w:val="20"/>
        </w:rPr>
        <w:t>ykonawcy bez otwierania, chyba że co innego wynika z treści powiadomienia o wycofaniu oferty.</w:t>
      </w:r>
    </w:p>
    <w:p w14:paraId="68FF1B72" w14:textId="77777777" w:rsidR="00F2077D" w:rsidRPr="00EC2D11" w:rsidRDefault="00F2077D" w:rsidP="00C1023F">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Dopuszcza się zwrot  wy</w:t>
      </w:r>
      <w:r w:rsidR="00F946F4" w:rsidRPr="00EC2D11">
        <w:rPr>
          <w:rFonts w:ascii="Arial" w:hAnsi="Arial" w:cs="Arial"/>
          <w:sz w:val="20"/>
          <w:szCs w:val="20"/>
        </w:rPr>
        <w:t>cofanej oferty do rąk własnych w</w:t>
      </w:r>
      <w:r w:rsidRPr="00EC2D11">
        <w:rPr>
          <w:rFonts w:ascii="Arial" w:hAnsi="Arial" w:cs="Arial"/>
          <w:sz w:val="20"/>
          <w:szCs w:val="20"/>
        </w:rPr>
        <w:t>ykonawcy.</w:t>
      </w:r>
    </w:p>
    <w:p w14:paraId="1DCCC97F" w14:textId="77777777" w:rsidR="00F2077D" w:rsidRPr="00EC2D11" w:rsidRDefault="00F946F4" w:rsidP="00C1023F">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Od w</w:t>
      </w:r>
      <w:r w:rsidR="00F2077D" w:rsidRPr="00EC2D11">
        <w:rPr>
          <w:rFonts w:ascii="Arial" w:hAnsi="Arial" w:cs="Arial"/>
          <w:sz w:val="20"/>
          <w:szCs w:val="20"/>
        </w:rPr>
        <w:t>ykonawcy osobiście odbierającego ofertę wymaga się odpowiednio:</w:t>
      </w:r>
    </w:p>
    <w:p w14:paraId="545AC1E3" w14:textId="77777777" w:rsidR="00F2077D" w:rsidRPr="00EC2D11" w:rsidRDefault="00F2077D" w:rsidP="00C1023F">
      <w:pPr>
        <w:pStyle w:val="pkt"/>
        <w:numPr>
          <w:ilvl w:val="2"/>
          <w:numId w:val="20"/>
        </w:numPr>
        <w:spacing w:before="0" w:after="0" w:line="276" w:lineRule="auto"/>
        <w:ind w:left="1134" w:hanging="425"/>
        <w:rPr>
          <w:rFonts w:ascii="Arial" w:hAnsi="Arial" w:cs="Arial"/>
          <w:sz w:val="20"/>
          <w:szCs w:val="20"/>
        </w:rPr>
      </w:pPr>
      <w:r w:rsidRPr="00EC2D11">
        <w:rPr>
          <w:rFonts w:ascii="Arial" w:hAnsi="Arial" w:cs="Arial"/>
          <w:sz w:val="20"/>
          <w:szCs w:val="20"/>
        </w:rPr>
        <w:t>przedstawienia dokumentu tożsamości,</w:t>
      </w:r>
    </w:p>
    <w:p w14:paraId="38CCF682" w14:textId="77777777" w:rsidR="00F2077D" w:rsidRPr="00EC2D11" w:rsidRDefault="00F2077D" w:rsidP="00C1023F">
      <w:pPr>
        <w:pStyle w:val="pkt"/>
        <w:numPr>
          <w:ilvl w:val="2"/>
          <w:numId w:val="20"/>
        </w:numPr>
        <w:spacing w:before="0" w:after="0" w:line="276" w:lineRule="auto"/>
        <w:ind w:left="1134" w:hanging="425"/>
        <w:rPr>
          <w:rFonts w:ascii="Arial" w:hAnsi="Arial" w:cs="Arial"/>
          <w:sz w:val="20"/>
          <w:szCs w:val="20"/>
        </w:rPr>
      </w:pPr>
      <w:r w:rsidRPr="00EC2D11">
        <w:rPr>
          <w:rFonts w:ascii="Arial" w:hAnsi="Arial" w:cs="Arial"/>
          <w:sz w:val="20"/>
          <w:szCs w:val="20"/>
        </w:rPr>
        <w:t>złożenia czytelnego podpisu z datą pod oświadczeniem potwierdzającym osobisty odbiór oferty,</w:t>
      </w:r>
    </w:p>
    <w:p w14:paraId="2A19B949" w14:textId="77777777" w:rsidR="00CD5F07" w:rsidRPr="00EC2D11" w:rsidRDefault="00F2077D" w:rsidP="00C1023F">
      <w:pPr>
        <w:pStyle w:val="pkt"/>
        <w:numPr>
          <w:ilvl w:val="2"/>
          <w:numId w:val="20"/>
        </w:numPr>
        <w:spacing w:before="0" w:after="0" w:line="276" w:lineRule="auto"/>
        <w:ind w:left="1134" w:hanging="425"/>
        <w:rPr>
          <w:rFonts w:ascii="Arial" w:hAnsi="Arial" w:cs="Arial"/>
          <w:sz w:val="20"/>
          <w:szCs w:val="20"/>
        </w:rPr>
      </w:pPr>
      <w:r w:rsidRPr="00EC2D11">
        <w:rPr>
          <w:rFonts w:ascii="Arial" w:hAnsi="Arial" w:cs="Arial"/>
          <w:sz w:val="20"/>
          <w:szCs w:val="20"/>
        </w:rPr>
        <w:t>jeż</w:t>
      </w:r>
      <w:r w:rsidR="00F946F4" w:rsidRPr="00EC2D11">
        <w:rPr>
          <w:rFonts w:ascii="Arial" w:hAnsi="Arial" w:cs="Arial"/>
          <w:sz w:val="20"/>
          <w:szCs w:val="20"/>
        </w:rPr>
        <w:t>eli ofertę odbiera pełnomocnik w</w:t>
      </w:r>
      <w:r w:rsidRPr="00EC2D11">
        <w:rPr>
          <w:rFonts w:ascii="Arial" w:hAnsi="Arial" w:cs="Arial"/>
          <w:sz w:val="20"/>
          <w:szCs w:val="20"/>
        </w:rPr>
        <w:t>ykonawcy – zobowiązany jest do pozostawienia w aktach sprawy pełnomocnictwa do osobistego odebrania wycofanej oferty.</w:t>
      </w:r>
    </w:p>
    <w:p w14:paraId="37E5FA1D" w14:textId="77777777" w:rsidR="009A4508" w:rsidRPr="00EC2D11" w:rsidRDefault="009A4508" w:rsidP="00C1023F">
      <w:pPr>
        <w:pStyle w:val="pkt"/>
        <w:spacing w:before="0" w:after="0" w:line="276" w:lineRule="auto"/>
        <w:ind w:left="1134"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315403C3" w14:textId="77777777" w:rsidTr="005E4160">
        <w:tc>
          <w:tcPr>
            <w:tcW w:w="10062" w:type="dxa"/>
          </w:tcPr>
          <w:p w14:paraId="0CB90726" w14:textId="77777777" w:rsidR="00740FE8" w:rsidRPr="00EC2D11" w:rsidRDefault="003E0EB5" w:rsidP="00C1023F">
            <w:pPr>
              <w:pStyle w:val="Nagwek1"/>
              <w:numPr>
                <w:ilvl w:val="0"/>
                <w:numId w:val="0"/>
              </w:numPr>
              <w:spacing w:line="276" w:lineRule="auto"/>
              <w:rPr>
                <w:rFonts w:cs="Arial"/>
                <w:sz w:val="20"/>
                <w:szCs w:val="20"/>
              </w:rPr>
            </w:pPr>
            <w:bookmarkStart w:id="31" w:name="_Toc460232062"/>
            <w:bookmarkStart w:id="32" w:name="_Toc463330039"/>
            <w:r w:rsidRPr="00EC2D11">
              <w:rPr>
                <w:rFonts w:cs="Arial"/>
                <w:sz w:val="20"/>
                <w:szCs w:val="20"/>
              </w:rPr>
              <w:t>ROZDZIAŁ X</w:t>
            </w:r>
            <w:r w:rsidR="00740FE8" w:rsidRPr="00EC2D11">
              <w:rPr>
                <w:rFonts w:cs="Arial"/>
                <w:sz w:val="20"/>
                <w:szCs w:val="20"/>
              </w:rPr>
              <w:t>V – TERMIN ZWIĄZANIA OFERTĄ</w:t>
            </w:r>
            <w:bookmarkEnd w:id="31"/>
            <w:bookmarkEnd w:id="32"/>
          </w:p>
        </w:tc>
      </w:tr>
    </w:tbl>
    <w:p w14:paraId="7F212A33" w14:textId="77777777" w:rsidR="00A04069" w:rsidRPr="00EC2D11" w:rsidRDefault="00A04069" w:rsidP="00C1023F">
      <w:pPr>
        <w:pStyle w:val="pkt"/>
        <w:numPr>
          <w:ilvl w:val="0"/>
          <w:numId w:val="1"/>
        </w:numPr>
        <w:spacing w:before="0" w:after="0" w:line="276" w:lineRule="auto"/>
        <w:ind w:left="357" w:hanging="357"/>
        <w:rPr>
          <w:rFonts w:ascii="Arial" w:hAnsi="Arial" w:cs="Arial"/>
          <w:b/>
          <w:bCs/>
          <w:sz w:val="20"/>
          <w:szCs w:val="20"/>
        </w:rPr>
      </w:pPr>
      <w:r w:rsidRPr="00EC2D11">
        <w:rPr>
          <w:rFonts w:ascii="Arial" w:hAnsi="Arial" w:cs="Arial"/>
          <w:sz w:val="20"/>
          <w:szCs w:val="20"/>
        </w:rPr>
        <w:t xml:space="preserve">Wykonawca jest związany ofertą do upływu terminu: </w:t>
      </w:r>
      <w:r w:rsidR="00F862A5" w:rsidRPr="00EC2D11">
        <w:rPr>
          <w:rFonts w:ascii="Arial" w:hAnsi="Arial" w:cs="Arial"/>
          <w:b/>
          <w:bCs/>
          <w:sz w:val="20"/>
          <w:szCs w:val="20"/>
        </w:rPr>
        <w:t>6</w:t>
      </w:r>
      <w:r w:rsidRPr="00EC2D11">
        <w:rPr>
          <w:rFonts w:ascii="Arial" w:hAnsi="Arial" w:cs="Arial"/>
          <w:b/>
          <w:bCs/>
          <w:sz w:val="20"/>
          <w:szCs w:val="20"/>
        </w:rPr>
        <w:t>0 dni.</w:t>
      </w:r>
    </w:p>
    <w:p w14:paraId="365CE8FA" w14:textId="77777777" w:rsidR="00A04069" w:rsidRPr="00EC2D11" w:rsidRDefault="00A04069" w:rsidP="00C1023F">
      <w:pPr>
        <w:pStyle w:val="pkt"/>
        <w:numPr>
          <w:ilvl w:val="0"/>
          <w:numId w:val="1"/>
        </w:numPr>
        <w:spacing w:before="0" w:after="0" w:line="276" w:lineRule="auto"/>
        <w:ind w:left="357" w:hanging="357"/>
        <w:rPr>
          <w:rFonts w:ascii="Arial" w:hAnsi="Arial" w:cs="Arial"/>
          <w:sz w:val="20"/>
          <w:szCs w:val="20"/>
        </w:rPr>
      </w:pPr>
      <w:r w:rsidRPr="00EC2D11">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562A1CD" w14:textId="77777777" w:rsidR="00A04069" w:rsidRPr="00EC2D11" w:rsidRDefault="00A04069" w:rsidP="00C1023F">
      <w:pPr>
        <w:pStyle w:val="ust"/>
        <w:numPr>
          <w:ilvl w:val="0"/>
          <w:numId w:val="1"/>
        </w:numPr>
        <w:spacing w:before="0" w:after="0" w:line="276" w:lineRule="auto"/>
        <w:ind w:left="357" w:hanging="357"/>
        <w:rPr>
          <w:rFonts w:ascii="Arial" w:hAnsi="Arial" w:cs="Arial"/>
          <w:sz w:val="20"/>
          <w:szCs w:val="20"/>
        </w:rPr>
      </w:pPr>
      <w:r w:rsidRPr="00EC2D11">
        <w:rPr>
          <w:rFonts w:ascii="Arial" w:hAnsi="Arial" w:cs="Arial"/>
          <w:sz w:val="20"/>
          <w:szCs w:val="20"/>
        </w:rPr>
        <w:t>Odmowa wyrażenia zgody, o której mowa w pkt. 2, nie powoduje utraty wadium.</w:t>
      </w:r>
    </w:p>
    <w:p w14:paraId="53E60D4A" w14:textId="77777777" w:rsidR="00A04069" w:rsidRPr="00EC2D11" w:rsidRDefault="00A04069" w:rsidP="00C1023F">
      <w:pPr>
        <w:pStyle w:val="ust"/>
        <w:numPr>
          <w:ilvl w:val="0"/>
          <w:numId w:val="1"/>
        </w:numPr>
        <w:spacing w:before="0" w:after="0" w:line="276" w:lineRule="auto"/>
        <w:ind w:left="357" w:hanging="357"/>
        <w:rPr>
          <w:rFonts w:ascii="Arial" w:hAnsi="Arial" w:cs="Arial"/>
          <w:sz w:val="20"/>
          <w:szCs w:val="20"/>
        </w:rPr>
      </w:pPr>
      <w:r w:rsidRPr="00EC2D11">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B98A53A" w14:textId="77777777" w:rsidR="00A04069" w:rsidRPr="00EC2D11" w:rsidRDefault="00A04069" w:rsidP="00C1023F">
      <w:pPr>
        <w:pStyle w:val="ust"/>
        <w:numPr>
          <w:ilvl w:val="0"/>
          <w:numId w:val="1"/>
        </w:numPr>
        <w:spacing w:before="0" w:after="0" w:line="276" w:lineRule="auto"/>
        <w:ind w:left="357" w:hanging="357"/>
        <w:rPr>
          <w:rFonts w:ascii="Arial" w:hAnsi="Arial" w:cs="Arial"/>
          <w:sz w:val="20"/>
          <w:szCs w:val="20"/>
        </w:rPr>
      </w:pPr>
      <w:r w:rsidRPr="00EC2D11">
        <w:rPr>
          <w:rFonts w:ascii="Arial" w:hAnsi="Arial" w:cs="Arial"/>
          <w:sz w:val="20"/>
          <w:szCs w:val="20"/>
        </w:rPr>
        <w:t>Bieg terminu związania ofertą rozpoczyna się wraz z upływem terminu składania ofert.</w:t>
      </w:r>
    </w:p>
    <w:p w14:paraId="6A0777A3" w14:textId="77777777" w:rsidR="00CD5F07" w:rsidRPr="00EC2D11" w:rsidRDefault="00170EF2" w:rsidP="00C1023F">
      <w:pPr>
        <w:pStyle w:val="ust"/>
        <w:numPr>
          <w:ilvl w:val="0"/>
          <w:numId w:val="1"/>
        </w:numPr>
        <w:spacing w:before="0" w:after="0" w:line="276" w:lineRule="auto"/>
        <w:ind w:left="357" w:hanging="357"/>
        <w:rPr>
          <w:rFonts w:ascii="Arial" w:hAnsi="Arial" w:cs="Arial"/>
          <w:sz w:val="20"/>
          <w:szCs w:val="20"/>
        </w:rPr>
      </w:pPr>
      <w:r w:rsidRPr="00EC2D11">
        <w:rPr>
          <w:rFonts w:ascii="Arial" w:hAnsi="Arial" w:cs="Arial"/>
          <w:sz w:val="20"/>
          <w:szCs w:val="20"/>
        </w:rPr>
        <w:t>Zamawiają</w:t>
      </w:r>
      <w:r w:rsidR="00A04069" w:rsidRPr="00EC2D11">
        <w:rPr>
          <w:rFonts w:ascii="Arial" w:hAnsi="Arial" w:cs="Arial"/>
          <w:sz w:val="20"/>
          <w:szCs w:val="20"/>
        </w:rPr>
        <w:t xml:space="preserve">cy odrzuci ofertę, jeżeli wykonawca nie wyrazi zgody, o której mowa w art. 85 ust. 2 ustawy </w:t>
      </w:r>
      <w:proofErr w:type="spellStart"/>
      <w:r w:rsidR="00253C72" w:rsidRPr="00EC2D11">
        <w:rPr>
          <w:rFonts w:ascii="Arial" w:hAnsi="Arial" w:cs="Arial"/>
          <w:sz w:val="20"/>
          <w:szCs w:val="20"/>
        </w:rPr>
        <w:t>Pzp</w:t>
      </w:r>
      <w:proofErr w:type="spellEnd"/>
      <w:r w:rsidR="00A04069" w:rsidRPr="00EC2D11">
        <w:rPr>
          <w:rFonts w:ascii="Arial" w:hAnsi="Arial" w:cs="Arial"/>
          <w:sz w:val="20"/>
          <w:szCs w:val="20"/>
        </w:rPr>
        <w:t xml:space="preserve"> na przedłużenie terminu związania ofertą.</w:t>
      </w:r>
    </w:p>
    <w:p w14:paraId="3B8592B0" w14:textId="77777777" w:rsidR="00472A51" w:rsidRPr="00790609" w:rsidRDefault="00472A51" w:rsidP="00C1023F">
      <w:pPr>
        <w:pStyle w:val="ust"/>
        <w:spacing w:before="0" w:after="0" w:line="276" w:lineRule="auto"/>
        <w:ind w:left="357" w:firstLine="0"/>
        <w:rPr>
          <w:rFonts w:ascii="Arial" w:hAnsi="Arial" w:cs="Arial"/>
          <w:sz w:val="20"/>
          <w:szCs w:val="20"/>
        </w:rPr>
      </w:pPr>
      <w:bookmarkStart w:id="33" w:name="_Toc460231367"/>
      <w:bookmarkStart w:id="34" w:name="_Toc460231548"/>
      <w:bookmarkStart w:id="35" w:name="_Toc4602320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472A51" w:rsidRPr="00790609" w14:paraId="122DD399" w14:textId="77777777" w:rsidTr="00384274">
        <w:tc>
          <w:tcPr>
            <w:tcW w:w="9962" w:type="dxa"/>
          </w:tcPr>
          <w:p w14:paraId="0E59480D" w14:textId="77777777" w:rsidR="00472A51" w:rsidRPr="00790609" w:rsidRDefault="00472A51" w:rsidP="00C1023F">
            <w:pPr>
              <w:pStyle w:val="Nagwek1"/>
              <w:numPr>
                <w:ilvl w:val="0"/>
                <w:numId w:val="0"/>
              </w:numPr>
              <w:spacing w:line="276" w:lineRule="auto"/>
              <w:rPr>
                <w:rFonts w:cs="Arial"/>
                <w:sz w:val="20"/>
                <w:szCs w:val="20"/>
              </w:rPr>
            </w:pPr>
            <w:bookmarkStart w:id="36" w:name="_Toc460232063"/>
            <w:bookmarkStart w:id="37" w:name="_Toc463330040"/>
            <w:r w:rsidRPr="00790609">
              <w:rPr>
                <w:rFonts w:cs="Arial"/>
                <w:sz w:val="20"/>
                <w:szCs w:val="20"/>
              </w:rPr>
              <w:lastRenderedPageBreak/>
              <w:t>ROZDZIAŁ XVI – KRYTERIA OCENY OFERT</w:t>
            </w:r>
            <w:bookmarkEnd w:id="36"/>
            <w:bookmarkEnd w:id="37"/>
          </w:p>
        </w:tc>
      </w:tr>
    </w:tbl>
    <w:p w14:paraId="031B42E4" w14:textId="77777777" w:rsidR="00472A51" w:rsidRPr="00790609" w:rsidRDefault="00472A51" w:rsidP="00C1023F">
      <w:pPr>
        <w:pStyle w:val="Zwykytekst"/>
        <w:spacing w:line="276" w:lineRule="auto"/>
        <w:ind w:left="357"/>
        <w:jc w:val="both"/>
        <w:rPr>
          <w:rFonts w:ascii="Arial" w:hAnsi="Arial" w:cs="Arial"/>
          <w:sz w:val="20"/>
          <w:szCs w:val="20"/>
        </w:rPr>
      </w:pPr>
    </w:p>
    <w:p w14:paraId="47E1E20B" w14:textId="77777777" w:rsidR="00472A51" w:rsidRDefault="00472A51" w:rsidP="00C1023F">
      <w:pPr>
        <w:pStyle w:val="Zwykytekst"/>
        <w:numPr>
          <w:ilvl w:val="0"/>
          <w:numId w:val="3"/>
        </w:numPr>
        <w:spacing w:line="276" w:lineRule="auto"/>
        <w:ind w:left="357" w:hanging="357"/>
        <w:jc w:val="both"/>
        <w:rPr>
          <w:rFonts w:ascii="Arial" w:hAnsi="Arial" w:cs="Arial"/>
          <w:sz w:val="20"/>
          <w:szCs w:val="20"/>
        </w:rPr>
      </w:pPr>
      <w:r w:rsidRPr="00790609">
        <w:rPr>
          <w:rFonts w:ascii="Arial" w:hAnsi="Arial" w:cs="Arial"/>
          <w:sz w:val="20"/>
          <w:szCs w:val="20"/>
        </w:rPr>
        <w:t>Przy wyborze oferty zamawiający będzie kierował się następującymi kryteriami:</w:t>
      </w:r>
    </w:p>
    <w:p w14:paraId="3FA9A933" w14:textId="77777777" w:rsidR="00116E9A" w:rsidRPr="00790609" w:rsidRDefault="00116E9A" w:rsidP="00116E9A">
      <w:pPr>
        <w:pStyle w:val="Zwykytekst"/>
        <w:spacing w:line="276" w:lineRule="auto"/>
        <w:ind w:left="357"/>
        <w:jc w:val="both"/>
        <w:rPr>
          <w:rFonts w:ascii="Arial" w:hAnsi="Arial" w:cs="Arial"/>
          <w:sz w:val="20"/>
          <w:szCs w:val="20"/>
        </w:rPr>
      </w:pPr>
    </w:p>
    <w:p w14:paraId="6ACCD4E7" w14:textId="77777777" w:rsidR="00116E9A" w:rsidRPr="00790609" w:rsidRDefault="00116E9A" w:rsidP="00116E9A">
      <w:pPr>
        <w:pStyle w:val="pkt"/>
        <w:numPr>
          <w:ilvl w:val="1"/>
          <w:numId w:val="26"/>
        </w:numPr>
        <w:tabs>
          <w:tab w:val="left" w:pos="851"/>
        </w:tabs>
        <w:spacing w:before="0" w:after="0" w:line="276" w:lineRule="auto"/>
        <w:rPr>
          <w:rFonts w:ascii="Arial" w:hAnsi="Arial" w:cs="Arial"/>
          <w:b/>
          <w:sz w:val="20"/>
          <w:szCs w:val="20"/>
        </w:rPr>
      </w:pPr>
      <w:r w:rsidRPr="00790609">
        <w:rPr>
          <w:rFonts w:ascii="Arial" w:hAnsi="Arial" w:cs="Arial"/>
          <w:b/>
          <w:bCs/>
          <w:sz w:val="20"/>
          <w:szCs w:val="20"/>
        </w:rPr>
        <w:t xml:space="preserve">Cena oferty brutto: 50 % </w:t>
      </w:r>
    </w:p>
    <w:p w14:paraId="4F1097C8" w14:textId="77777777" w:rsidR="00116E9A" w:rsidRPr="00790609" w:rsidRDefault="00116E9A" w:rsidP="00116E9A">
      <w:pPr>
        <w:pStyle w:val="Zwykytekst"/>
        <w:spacing w:line="276" w:lineRule="auto"/>
        <w:ind w:left="900"/>
        <w:jc w:val="both"/>
        <w:rPr>
          <w:rFonts w:ascii="Arial" w:hAnsi="Arial" w:cs="Arial"/>
          <w:sz w:val="20"/>
          <w:szCs w:val="20"/>
        </w:rPr>
      </w:pPr>
      <w:r w:rsidRPr="00790609">
        <w:rPr>
          <w:rFonts w:ascii="Arial" w:hAnsi="Arial" w:cs="Arial"/>
          <w:sz w:val="20"/>
          <w:szCs w:val="20"/>
        </w:rPr>
        <w:t>ocena ofert w tym kryterium zostanie określona w oparciu o wzór :</w:t>
      </w:r>
    </w:p>
    <w:p w14:paraId="4A9BA2DB" w14:textId="77777777" w:rsidR="00116E9A" w:rsidRPr="00790609" w:rsidRDefault="00116E9A" w:rsidP="00116E9A">
      <w:pPr>
        <w:pStyle w:val="Zwykytekst"/>
        <w:spacing w:line="276" w:lineRule="auto"/>
        <w:ind w:left="357" w:firstLine="543"/>
        <w:jc w:val="both"/>
        <w:rPr>
          <w:rFonts w:ascii="Arial" w:hAnsi="Arial" w:cs="Arial"/>
          <w:sz w:val="20"/>
          <w:szCs w:val="20"/>
        </w:rPr>
      </w:pPr>
      <w:proofErr w:type="spellStart"/>
      <w:r w:rsidRPr="00790609">
        <w:rPr>
          <w:rFonts w:ascii="Arial" w:hAnsi="Arial" w:cs="Arial"/>
          <w:b/>
          <w:bCs/>
          <w:sz w:val="20"/>
          <w:szCs w:val="20"/>
        </w:rPr>
        <w:t>V</w:t>
      </w:r>
      <w:r w:rsidRPr="00790609">
        <w:rPr>
          <w:rFonts w:ascii="Arial" w:hAnsi="Arial" w:cs="Arial"/>
          <w:b/>
          <w:bCs/>
          <w:sz w:val="20"/>
          <w:szCs w:val="20"/>
          <w:vertAlign w:val="subscript"/>
        </w:rPr>
        <w:t>xc</w:t>
      </w:r>
      <w:proofErr w:type="spellEnd"/>
      <w:r w:rsidRPr="00790609">
        <w:rPr>
          <w:rFonts w:ascii="Arial" w:hAnsi="Arial" w:cs="Arial"/>
          <w:b/>
          <w:bCs/>
          <w:sz w:val="20"/>
          <w:szCs w:val="20"/>
        </w:rPr>
        <w:t>= (</w:t>
      </w:r>
      <w:proofErr w:type="spellStart"/>
      <w:r w:rsidRPr="00790609">
        <w:rPr>
          <w:rFonts w:ascii="Arial" w:hAnsi="Arial" w:cs="Arial"/>
          <w:b/>
          <w:bCs/>
          <w:sz w:val="20"/>
          <w:szCs w:val="20"/>
        </w:rPr>
        <w:t>C</w:t>
      </w:r>
      <w:r w:rsidRPr="00790609">
        <w:rPr>
          <w:rFonts w:ascii="Arial" w:hAnsi="Arial" w:cs="Arial"/>
          <w:b/>
          <w:bCs/>
          <w:sz w:val="20"/>
          <w:szCs w:val="20"/>
          <w:vertAlign w:val="subscript"/>
        </w:rPr>
        <w:t>n</w:t>
      </w:r>
      <w:proofErr w:type="spellEnd"/>
      <w:r w:rsidRPr="00790609">
        <w:rPr>
          <w:rFonts w:ascii="Arial" w:hAnsi="Arial" w:cs="Arial"/>
          <w:b/>
          <w:bCs/>
          <w:sz w:val="20"/>
          <w:szCs w:val="20"/>
        </w:rPr>
        <w:t xml:space="preserve"> / </w:t>
      </w:r>
      <w:proofErr w:type="spellStart"/>
      <w:r w:rsidRPr="00790609">
        <w:rPr>
          <w:rFonts w:ascii="Arial" w:hAnsi="Arial" w:cs="Arial"/>
          <w:b/>
          <w:bCs/>
          <w:sz w:val="20"/>
          <w:szCs w:val="20"/>
        </w:rPr>
        <w:t>C</w:t>
      </w:r>
      <w:r w:rsidRPr="00790609">
        <w:rPr>
          <w:rFonts w:ascii="Arial" w:hAnsi="Arial" w:cs="Arial"/>
          <w:b/>
          <w:bCs/>
          <w:sz w:val="20"/>
          <w:szCs w:val="20"/>
          <w:vertAlign w:val="subscript"/>
        </w:rPr>
        <w:t>x</w:t>
      </w:r>
      <w:proofErr w:type="spellEnd"/>
      <w:r w:rsidRPr="00790609">
        <w:rPr>
          <w:rFonts w:ascii="Arial" w:hAnsi="Arial" w:cs="Arial"/>
          <w:b/>
          <w:bCs/>
          <w:sz w:val="20"/>
          <w:szCs w:val="20"/>
        </w:rPr>
        <w:t>) x 50% x 100</w:t>
      </w:r>
      <w:r w:rsidRPr="00790609">
        <w:rPr>
          <w:rFonts w:ascii="Arial" w:hAnsi="Arial" w:cs="Arial"/>
          <w:sz w:val="20"/>
          <w:szCs w:val="20"/>
        </w:rPr>
        <w:t xml:space="preserve"> gdzie :</w:t>
      </w:r>
    </w:p>
    <w:p w14:paraId="4FC3852C" w14:textId="77777777" w:rsidR="00116E9A" w:rsidRPr="00790609" w:rsidRDefault="00116E9A" w:rsidP="00116E9A">
      <w:pPr>
        <w:pStyle w:val="Zwykytekst"/>
        <w:spacing w:line="276" w:lineRule="auto"/>
        <w:ind w:left="900"/>
        <w:jc w:val="both"/>
        <w:rPr>
          <w:rFonts w:ascii="Arial" w:hAnsi="Arial" w:cs="Arial"/>
          <w:sz w:val="20"/>
          <w:szCs w:val="20"/>
        </w:rPr>
      </w:pPr>
      <w:proofErr w:type="spellStart"/>
      <w:r w:rsidRPr="00790609">
        <w:rPr>
          <w:rFonts w:ascii="Arial" w:hAnsi="Arial" w:cs="Arial"/>
          <w:b/>
          <w:bCs/>
          <w:sz w:val="20"/>
          <w:szCs w:val="20"/>
        </w:rPr>
        <w:t>V</w:t>
      </w:r>
      <w:r w:rsidRPr="00790609">
        <w:rPr>
          <w:rFonts w:ascii="Arial" w:hAnsi="Arial" w:cs="Arial"/>
          <w:b/>
          <w:bCs/>
          <w:sz w:val="20"/>
          <w:szCs w:val="20"/>
          <w:vertAlign w:val="subscript"/>
        </w:rPr>
        <w:t>xc</w:t>
      </w:r>
      <w:proofErr w:type="spellEnd"/>
      <w:r w:rsidRPr="00790609">
        <w:rPr>
          <w:rFonts w:ascii="Arial" w:hAnsi="Arial" w:cs="Arial"/>
          <w:sz w:val="20"/>
          <w:szCs w:val="20"/>
        </w:rPr>
        <w:t xml:space="preserve"> – ilość punktów za cenę brutto proponowaną w ofercie badanej</w:t>
      </w:r>
    </w:p>
    <w:p w14:paraId="1AD8CC1E" w14:textId="77777777" w:rsidR="00116E9A" w:rsidRPr="00790609" w:rsidRDefault="00116E9A" w:rsidP="00116E9A">
      <w:pPr>
        <w:pStyle w:val="Zwykytekst"/>
        <w:spacing w:line="276" w:lineRule="auto"/>
        <w:ind w:left="900"/>
        <w:jc w:val="both"/>
        <w:rPr>
          <w:rFonts w:ascii="Arial" w:hAnsi="Arial" w:cs="Arial"/>
          <w:sz w:val="20"/>
          <w:szCs w:val="20"/>
        </w:rPr>
      </w:pPr>
      <w:proofErr w:type="spellStart"/>
      <w:r w:rsidRPr="00790609">
        <w:rPr>
          <w:rFonts w:ascii="Arial" w:hAnsi="Arial" w:cs="Arial"/>
          <w:b/>
          <w:bCs/>
          <w:sz w:val="20"/>
          <w:szCs w:val="20"/>
        </w:rPr>
        <w:t>C</w:t>
      </w:r>
      <w:r w:rsidRPr="00790609">
        <w:rPr>
          <w:rFonts w:ascii="Arial" w:hAnsi="Arial" w:cs="Arial"/>
          <w:b/>
          <w:bCs/>
          <w:sz w:val="20"/>
          <w:szCs w:val="20"/>
          <w:vertAlign w:val="subscript"/>
        </w:rPr>
        <w:t>n</w:t>
      </w:r>
      <w:proofErr w:type="spellEnd"/>
      <w:r w:rsidRPr="00790609">
        <w:rPr>
          <w:rFonts w:ascii="Arial" w:hAnsi="Arial" w:cs="Arial"/>
          <w:sz w:val="20"/>
          <w:szCs w:val="20"/>
        </w:rPr>
        <w:t xml:space="preserve"> – najniższa cena brutto spośród badanych ofert;</w:t>
      </w:r>
    </w:p>
    <w:p w14:paraId="0A1B5A4B" w14:textId="77777777" w:rsidR="00116E9A" w:rsidRPr="00790609" w:rsidRDefault="00116E9A" w:rsidP="00116E9A">
      <w:pPr>
        <w:pStyle w:val="Zwykytekst"/>
        <w:spacing w:line="276" w:lineRule="auto"/>
        <w:ind w:left="900"/>
        <w:jc w:val="both"/>
        <w:rPr>
          <w:rFonts w:ascii="Arial" w:hAnsi="Arial" w:cs="Arial"/>
          <w:sz w:val="20"/>
          <w:szCs w:val="20"/>
        </w:rPr>
      </w:pPr>
      <w:proofErr w:type="spellStart"/>
      <w:r w:rsidRPr="00790609">
        <w:rPr>
          <w:rFonts w:ascii="Arial" w:hAnsi="Arial" w:cs="Arial"/>
          <w:b/>
          <w:bCs/>
          <w:sz w:val="20"/>
          <w:szCs w:val="20"/>
        </w:rPr>
        <w:t>C</w:t>
      </w:r>
      <w:r w:rsidRPr="00790609">
        <w:rPr>
          <w:rFonts w:ascii="Arial" w:hAnsi="Arial" w:cs="Arial"/>
          <w:b/>
          <w:bCs/>
          <w:sz w:val="20"/>
          <w:szCs w:val="20"/>
          <w:vertAlign w:val="subscript"/>
        </w:rPr>
        <w:t>x</w:t>
      </w:r>
      <w:proofErr w:type="spellEnd"/>
      <w:r w:rsidRPr="00790609">
        <w:rPr>
          <w:rFonts w:ascii="Arial" w:hAnsi="Arial" w:cs="Arial"/>
          <w:sz w:val="20"/>
          <w:szCs w:val="20"/>
        </w:rPr>
        <w:t xml:space="preserve"> – cena brutto w ofercie badanej.</w:t>
      </w:r>
    </w:p>
    <w:p w14:paraId="566395FC" w14:textId="77777777" w:rsidR="00116E9A" w:rsidRPr="00790609" w:rsidRDefault="00116E9A" w:rsidP="00116E9A">
      <w:pPr>
        <w:pStyle w:val="Zwykytekst"/>
        <w:spacing w:line="276" w:lineRule="auto"/>
        <w:ind w:left="900"/>
        <w:jc w:val="both"/>
        <w:rPr>
          <w:rFonts w:ascii="Arial" w:hAnsi="Arial" w:cs="Arial"/>
          <w:sz w:val="20"/>
          <w:szCs w:val="20"/>
        </w:rPr>
      </w:pPr>
      <w:r w:rsidRPr="00790609">
        <w:rPr>
          <w:rFonts w:ascii="Arial" w:hAnsi="Arial" w:cs="Arial"/>
          <w:sz w:val="20"/>
          <w:szCs w:val="20"/>
        </w:rPr>
        <w:t>1% odpowiada w punktacji końcowej 1 pkt.</w:t>
      </w:r>
    </w:p>
    <w:p w14:paraId="457DBADD" w14:textId="77777777" w:rsidR="00116E9A" w:rsidRPr="00790609" w:rsidRDefault="00116E9A" w:rsidP="00116E9A">
      <w:pPr>
        <w:pStyle w:val="Zwykytekst"/>
        <w:spacing w:line="276" w:lineRule="auto"/>
        <w:ind w:left="900"/>
        <w:jc w:val="both"/>
        <w:rPr>
          <w:rFonts w:ascii="Arial" w:hAnsi="Arial" w:cs="Arial"/>
          <w:sz w:val="20"/>
          <w:szCs w:val="20"/>
        </w:rPr>
      </w:pPr>
      <w:r w:rsidRPr="00790609">
        <w:rPr>
          <w:rFonts w:ascii="Arial" w:hAnsi="Arial" w:cs="Arial"/>
          <w:sz w:val="20"/>
          <w:szCs w:val="20"/>
        </w:rPr>
        <w:t xml:space="preserve">Maksymalną liczbę punktów – 50 pkt. otrzyma oferta z najniższą ceną brutto, pozostałe oferty otrzymają punkty przy zastosowaniu powyższego wzoru. </w:t>
      </w:r>
    </w:p>
    <w:p w14:paraId="037693B8" w14:textId="77777777" w:rsidR="00116E9A" w:rsidRPr="00790609" w:rsidRDefault="00116E9A" w:rsidP="00116E9A">
      <w:pPr>
        <w:pStyle w:val="Zwykytekst"/>
        <w:spacing w:line="276" w:lineRule="auto"/>
        <w:ind w:left="900"/>
        <w:jc w:val="both"/>
        <w:rPr>
          <w:rFonts w:ascii="Arial" w:hAnsi="Arial" w:cs="Arial"/>
          <w:sz w:val="20"/>
          <w:szCs w:val="20"/>
        </w:rPr>
      </w:pPr>
    </w:p>
    <w:p w14:paraId="770DAEBD" w14:textId="77777777" w:rsidR="00116E9A" w:rsidRPr="00790609" w:rsidRDefault="00116E9A" w:rsidP="00116E9A">
      <w:pPr>
        <w:pStyle w:val="pkt"/>
        <w:numPr>
          <w:ilvl w:val="1"/>
          <w:numId w:val="26"/>
        </w:numPr>
        <w:tabs>
          <w:tab w:val="left" w:pos="993"/>
        </w:tabs>
        <w:spacing w:before="0" w:after="0" w:line="276" w:lineRule="auto"/>
        <w:ind w:left="993" w:hanging="633"/>
        <w:rPr>
          <w:rFonts w:ascii="Arial" w:hAnsi="Arial" w:cs="Arial"/>
          <w:sz w:val="20"/>
          <w:szCs w:val="20"/>
        </w:rPr>
      </w:pPr>
      <w:r w:rsidRPr="00790609">
        <w:rPr>
          <w:rFonts w:ascii="Arial" w:hAnsi="Arial" w:cs="Arial"/>
          <w:b/>
          <w:bCs/>
          <w:sz w:val="20"/>
          <w:szCs w:val="20"/>
        </w:rPr>
        <w:t>Jakość oceniana na podstawie próbek dołączonych do oferty: 50%</w:t>
      </w:r>
    </w:p>
    <w:p w14:paraId="62F59200" w14:textId="77777777" w:rsidR="00116E9A" w:rsidRPr="00790609" w:rsidRDefault="00116E9A" w:rsidP="00116E9A">
      <w:pPr>
        <w:pStyle w:val="Akapitzlist"/>
        <w:widowControl w:val="0"/>
        <w:autoSpaceDE w:val="0"/>
        <w:autoSpaceDN w:val="0"/>
        <w:spacing w:before="17" w:line="276" w:lineRule="auto"/>
        <w:ind w:left="360" w:right="166"/>
        <w:contextualSpacing w:val="0"/>
        <w:jc w:val="both"/>
        <w:rPr>
          <w:sz w:val="20"/>
          <w:szCs w:val="20"/>
        </w:rPr>
      </w:pPr>
      <w:r w:rsidRPr="00790609">
        <w:rPr>
          <w:sz w:val="20"/>
          <w:szCs w:val="20"/>
        </w:rPr>
        <w:t>Kryterium ,jakość" zostanie ocenione na podstawie dostarczonej wraz z ofertą przez Wykonawcę próbki o podobnym stopniu trudności drukarskiej do publikacji będących przedmiotem  niniejszego zamówienia,  według  wymagań  (</w:t>
      </w:r>
      <w:proofErr w:type="spellStart"/>
      <w:r w:rsidRPr="00790609">
        <w:rPr>
          <w:sz w:val="20"/>
          <w:szCs w:val="20"/>
        </w:rPr>
        <w:t>podkryteriów</w:t>
      </w:r>
      <w:proofErr w:type="spellEnd"/>
      <w:r w:rsidRPr="00790609">
        <w:rPr>
          <w:sz w:val="20"/>
          <w:szCs w:val="20"/>
        </w:rPr>
        <w:t>)  wymienionych  w  poniższej  tabeli  zgodnie z zasadami druku i oprawy introligatorskiej publikacji - max 50 pkt:</w:t>
      </w:r>
    </w:p>
    <w:p w14:paraId="01EF0842" w14:textId="77777777" w:rsidR="00116E9A" w:rsidRPr="00790609" w:rsidRDefault="00116E9A" w:rsidP="00116E9A">
      <w:pPr>
        <w:autoSpaceDE w:val="0"/>
        <w:autoSpaceDN w:val="0"/>
        <w:spacing w:before="17"/>
        <w:ind w:right="166"/>
        <w:jc w:val="both"/>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076"/>
        <w:gridCol w:w="2854"/>
      </w:tblGrid>
      <w:tr w:rsidR="00116E9A" w:rsidRPr="00790609" w14:paraId="793327DA" w14:textId="77777777" w:rsidTr="00116E9A">
        <w:tc>
          <w:tcPr>
            <w:tcW w:w="570" w:type="dxa"/>
            <w:vMerge w:val="restart"/>
          </w:tcPr>
          <w:p w14:paraId="4A1C81ED" w14:textId="77777777" w:rsidR="00116E9A" w:rsidRPr="00790609" w:rsidRDefault="00116E9A" w:rsidP="009E2CC0">
            <w:pPr>
              <w:pStyle w:val="Tekstpodstawowy"/>
              <w:spacing w:line="276" w:lineRule="auto"/>
              <w:jc w:val="center"/>
              <w:rPr>
                <w:rFonts w:ascii="Arial" w:hAnsi="Arial" w:cs="Arial"/>
                <w:b/>
                <w:sz w:val="20"/>
                <w:szCs w:val="20"/>
              </w:rPr>
            </w:pPr>
            <w:r w:rsidRPr="00790609">
              <w:rPr>
                <w:rFonts w:ascii="Arial" w:hAnsi="Arial" w:cs="Arial"/>
                <w:b/>
                <w:sz w:val="20"/>
                <w:szCs w:val="20"/>
              </w:rPr>
              <w:t>Lp.</w:t>
            </w:r>
          </w:p>
        </w:tc>
        <w:tc>
          <w:tcPr>
            <w:tcW w:w="5076" w:type="dxa"/>
            <w:vMerge w:val="restart"/>
          </w:tcPr>
          <w:p w14:paraId="42B1328C" w14:textId="77777777" w:rsidR="00116E9A" w:rsidRPr="00790609" w:rsidRDefault="00116E9A" w:rsidP="009E2CC0">
            <w:pPr>
              <w:pStyle w:val="Tekstpodstawowy"/>
              <w:spacing w:line="276" w:lineRule="auto"/>
              <w:jc w:val="center"/>
              <w:rPr>
                <w:rFonts w:ascii="Arial" w:hAnsi="Arial" w:cs="Arial"/>
                <w:b/>
                <w:sz w:val="20"/>
                <w:szCs w:val="20"/>
              </w:rPr>
            </w:pPr>
            <w:r w:rsidRPr="00790609">
              <w:rPr>
                <w:rFonts w:ascii="Arial" w:hAnsi="Arial" w:cs="Arial"/>
                <w:b/>
                <w:sz w:val="20"/>
                <w:szCs w:val="20"/>
              </w:rPr>
              <w:t>Kryteria oceny ofert</w:t>
            </w:r>
          </w:p>
        </w:tc>
        <w:tc>
          <w:tcPr>
            <w:tcW w:w="2854" w:type="dxa"/>
          </w:tcPr>
          <w:p w14:paraId="22ED0059" w14:textId="77777777" w:rsidR="00116E9A" w:rsidRPr="00790609" w:rsidRDefault="00116E9A" w:rsidP="009E2CC0">
            <w:pPr>
              <w:pStyle w:val="Tekstpodstawowy"/>
              <w:spacing w:line="276" w:lineRule="auto"/>
              <w:jc w:val="center"/>
              <w:rPr>
                <w:rFonts w:ascii="Arial" w:hAnsi="Arial" w:cs="Arial"/>
                <w:b/>
                <w:sz w:val="20"/>
                <w:szCs w:val="20"/>
              </w:rPr>
            </w:pPr>
            <w:r w:rsidRPr="00790609">
              <w:rPr>
                <w:rFonts w:ascii="Arial" w:hAnsi="Arial" w:cs="Arial"/>
                <w:b/>
                <w:sz w:val="20"/>
                <w:szCs w:val="20"/>
              </w:rPr>
              <w:t>Maksymalna liczba punktów</w:t>
            </w:r>
          </w:p>
        </w:tc>
      </w:tr>
      <w:tr w:rsidR="00116E9A" w:rsidRPr="00790609" w14:paraId="75895E8D" w14:textId="77777777" w:rsidTr="00116E9A">
        <w:tc>
          <w:tcPr>
            <w:tcW w:w="570" w:type="dxa"/>
            <w:vMerge/>
          </w:tcPr>
          <w:p w14:paraId="3A8CC803" w14:textId="77777777" w:rsidR="00116E9A" w:rsidRPr="00790609" w:rsidRDefault="00116E9A" w:rsidP="009E2CC0">
            <w:pPr>
              <w:pStyle w:val="Tekstpodstawowy"/>
              <w:spacing w:line="276" w:lineRule="auto"/>
              <w:jc w:val="center"/>
              <w:rPr>
                <w:rFonts w:ascii="Arial" w:hAnsi="Arial" w:cs="Arial"/>
                <w:b/>
                <w:sz w:val="20"/>
                <w:szCs w:val="20"/>
              </w:rPr>
            </w:pPr>
          </w:p>
        </w:tc>
        <w:tc>
          <w:tcPr>
            <w:tcW w:w="5076" w:type="dxa"/>
            <w:vMerge/>
          </w:tcPr>
          <w:p w14:paraId="45E1F1A2" w14:textId="77777777" w:rsidR="00116E9A" w:rsidRPr="00790609" w:rsidRDefault="00116E9A" w:rsidP="009E2CC0">
            <w:pPr>
              <w:pStyle w:val="Tekstpodstawowy"/>
              <w:spacing w:line="276" w:lineRule="auto"/>
              <w:jc w:val="center"/>
              <w:rPr>
                <w:rFonts w:ascii="Arial" w:hAnsi="Arial" w:cs="Arial"/>
                <w:b/>
                <w:sz w:val="20"/>
                <w:szCs w:val="20"/>
              </w:rPr>
            </w:pPr>
          </w:p>
        </w:tc>
        <w:tc>
          <w:tcPr>
            <w:tcW w:w="2854" w:type="dxa"/>
          </w:tcPr>
          <w:p w14:paraId="07FFA5D4" w14:textId="77777777" w:rsidR="00116E9A" w:rsidRPr="00790609" w:rsidRDefault="00116E9A" w:rsidP="009E2CC0">
            <w:pPr>
              <w:pStyle w:val="Tekstpodstawowy"/>
              <w:spacing w:line="276" w:lineRule="auto"/>
              <w:jc w:val="center"/>
              <w:rPr>
                <w:rFonts w:ascii="Arial" w:hAnsi="Arial" w:cs="Arial"/>
                <w:b/>
                <w:sz w:val="20"/>
                <w:szCs w:val="20"/>
              </w:rPr>
            </w:pPr>
            <w:r w:rsidRPr="00790609">
              <w:rPr>
                <w:rFonts w:ascii="Arial" w:hAnsi="Arial" w:cs="Arial"/>
                <w:b/>
                <w:sz w:val="20"/>
                <w:szCs w:val="20"/>
              </w:rPr>
              <w:t>Ocena dobra</w:t>
            </w:r>
          </w:p>
        </w:tc>
      </w:tr>
      <w:tr w:rsidR="00116E9A" w:rsidRPr="00790609" w14:paraId="55FA4CB1" w14:textId="77777777" w:rsidTr="00116E9A">
        <w:tc>
          <w:tcPr>
            <w:tcW w:w="570" w:type="dxa"/>
          </w:tcPr>
          <w:p w14:paraId="31FD2B54" w14:textId="77777777" w:rsidR="00116E9A" w:rsidRPr="00790609" w:rsidRDefault="00116E9A" w:rsidP="009E2CC0">
            <w:pPr>
              <w:pStyle w:val="Tekstpodstawowy"/>
              <w:spacing w:line="276" w:lineRule="auto"/>
              <w:rPr>
                <w:rFonts w:ascii="Arial" w:hAnsi="Arial" w:cs="Arial"/>
                <w:sz w:val="20"/>
                <w:szCs w:val="20"/>
              </w:rPr>
            </w:pPr>
            <w:r w:rsidRPr="00790609">
              <w:rPr>
                <w:rFonts w:ascii="Arial" w:hAnsi="Arial" w:cs="Arial"/>
                <w:sz w:val="20"/>
                <w:szCs w:val="20"/>
              </w:rPr>
              <w:t>1</w:t>
            </w:r>
          </w:p>
        </w:tc>
        <w:tc>
          <w:tcPr>
            <w:tcW w:w="5076" w:type="dxa"/>
          </w:tcPr>
          <w:p w14:paraId="587402C4" w14:textId="77777777" w:rsidR="00116E9A" w:rsidRPr="00790609" w:rsidRDefault="00116E9A" w:rsidP="009E2CC0">
            <w:pPr>
              <w:pStyle w:val="Tekstpodstawowy"/>
              <w:spacing w:before="60" w:after="60"/>
              <w:rPr>
                <w:rFonts w:ascii="Arial" w:hAnsi="Arial" w:cs="Arial"/>
                <w:sz w:val="20"/>
                <w:szCs w:val="20"/>
              </w:rPr>
            </w:pPr>
            <w:r w:rsidRPr="00790609">
              <w:rPr>
                <w:rFonts w:ascii="Arial" w:hAnsi="Arial" w:cs="Arial"/>
                <w:sz w:val="20"/>
                <w:szCs w:val="20"/>
              </w:rPr>
              <w:t>Jednolitość natężenia farby w całej publikacji</w:t>
            </w:r>
          </w:p>
        </w:tc>
        <w:tc>
          <w:tcPr>
            <w:tcW w:w="2854" w:type="dxa"/>
          </w:tcPr>
          <w:p w14:paraId="759AFD74" w14:textId="77777777" w:rsidR="00116E9A" w:rsidRPr="00790609" w:rsidRDefault="00116E9A" w:rsidP="009E2CC0">
            <w:pPr>
              <w:pStyle w:val="Tekstpodstawowy"/>
              <w:spacing w:before="60" w:line="276" w:lineRule="auto"/>
              <w:jc w:val="center"/>
              <w:rPr>
                <w:rFonts w:ascii="Arial" w:hAnsi="Arial" w:cs="Arial"/>
                <w:sz w:val="20"/>
                <w:szCs w:val="20"/>
              </w:rPr>
            </w:pPr>
            <w:r w:rsidRPr="00790609">
              <w:rPr>
                <w:rFonts w:ascii="Arial" w:hAnsi="Arial" w:cs="Arial"/>
                <w:sz w:val="20"/>
                <w:szCs w:val="20"/>
              </w:rPr>
              <w:t>6</w:t>
            </w:r>
          </w:p>
        </w:tc>
      </w:tr>
      <w:tr w:rsidR="00116E9A" w:rsidRPr="00790609" w14:paraId="5797AE63" w14:textId="77777777" w:rsidTr="00116E9A">
        <w:tc>
          <w:tcPr>
            <w:tcW w:w="570" w:type="dxa"/>
          </w:tcPr>
          <w:p w14:paraId="7E5CFE62" w14:textId="77777777" w:rsidR="00116E9A" w:rsidRPr="00790609" w:rsidRDefault="00116E9A" w:rsidP="009E2CC0">
            <w:pPr>
              <w:pStyle w:val="Tekstpodstawowy"/>
              <w:spacing w:line="276" w:lineRule="auto"/>
              <w:rPr>
                <w:rFonts w:ascii="Arial" w:hAnsi="Arial" w:cs="Arial"/>
                <w:sz w:val="20"/>
                <w:szCs w:val="20"/>
              </w:rPr>
            </w:pPr>
            <w:r w:rsidRPr="00790609">
              <w:rPr>
                <w:rFonts w:ascii="Arial" w:hAnsi="Arial" w:cs="Arial"/>
                <w:sz w:val="20"/>
                <w:szCs w:val="20"/>
              </w:rPr>
              <w:t>2</w:t>
            </w:r>
          </w:p>
        </w:tc>
        <w:tc>
          <w:tcPr>
            <w:tcW w:w="5076" w:type="dxa"/>
          </w:tcPr>
          <w:p w14:paraId="5097FEDF" w14:textId="77777777" w:rsidR="00116E9A" w:rsidRPr="00790609" w:rsidRDefault="00116E9A" w:rsidP="009E2CC0">
            <w:pPr>
              <w:pStyle w:val="Tekstpodstawowy"/>
              <w:spacing w:before="60" w:after="60"/>
              <w:rPr>
                <w:rFonts w:ascii="Arial" w:hAnsi="Arial" w:cs="Arial"/>
                <w:sz w:val="20"/>
                <w:szCs w:val="20"/>
              </w:rPr>
            </w:pPr>
            <w:r w:rsidRPr="00790609">
              <w:rPr>
                <w:rFonts w:ascii="Arial" w:hAnsi="Arial" w:cs="Arial"/>
                <w:sz w:val="20"/>
                <w:szCs w:val="20"/>
              </w:rPr>
              <w:t>Czytelność tekstu (czystość druku, brak rozmazań, ostrość, kontrast, mocne nasycenie czerni w tekście drukowanym)</w:t>
            </w:r>
          </w:p>
        </w:tc>
        <w:tc>
          <w:tcPr>
            <w:tcW w:w="2854" w:type="dxa"/>
          </w:tcPr>
          <w:p w14:paraId="721981DB" w14:textId="77777777" w:rsidR="00116E9A" w:rsidRPr="00790609" w:rsidRDefault="00116E9A" w:rsidP="009E2CC0">
            <w:pPr>
              <w:pStyle w:val="Tekstpodstawowy"/>
              <w:spacing w:before="60" w:line="276" w:lineRule="auto"/>
              <w:jc w:val="center"/>
              <w:rPr>
                <w:rFonts w:ascii="Arial" w:hAnsi="Arial" w:cs="Arial"/>
                <w:sz w:val="20"/>
                <w:szCs w:val="20"/>
              </w:rPr>
            </w:pPr>
            <w:r w:rsidRPr="00790609">
              <w:rPr>
                <w:rFonts w:ascii="Arial" w:hAnsi="Arial" w:cs="Arial"/>
                <w:sz w:val="20"/>
                <w:szCs w:val="20"/>
              </w:rPr>
              <w:t>6</w:t>
            </w:r>
          </w:p>
        </w:tc>
      </w:tr>
      <w:tr w:rsidR="00116E9A" w:rsidRPr="00790609" w14:paraId="11D49C34" w14:textId="77777777" w:rsidTr="00116E9A">
        <w:tc>
          <w:tcPr>
            <w:tcW w:w="570" w:type="dxa"/>
          </w:tcPr>
          <w:p w14:paraId="7109E14E" w14:textId="77777777" w:rsidR="00116E9A" w:rsidRPr="00790609" w:rsidRDefault="00116E9A" w:rsidP="009E2CC0">
            <w:pPr>
              <w:pStyle w:val="Tekstpodstawowy"/>
              <w:spacing w:line="276" w:lineRule="auto"/>
              <w:rPr>
                <w:rFonts w:ascii="Arial" w:hAnsi="Arial" w:cs="Arial"/>
                <w:sz w:val="20"/>
                <w:szCs w:val="20"/>
              </w:rPr>
            </w:pPr>
            <w:r w:rsidRPr="00790609">
              <w:rPr>
                <w:rFonts w:ascii="Arial" w:hAnsi="Arial" w:cs="Arial"/>
                <w:sz w:val="20"/>
                <w:szCs w:val="20"/>
              </w:rPr>
              <w:t>3</w:t>
            </w:r>
          </w:p>
        </w:tc>
        <w:tc>
          <w:tcPr>
            <w:tcW w:w="5076" w:type="dxa"/>
          </w:tcPr>
          <w:p w14:paraId="23156945" w14:textId="77777777" w:rsidR="00116E9A" w:rsidRPr="00790609" w:rsidRDefault="00116E9A" w:rsidP="009E2CC0">
            <w:pPr>
              <w:pStyle w:val="Tekstpodstawowy"/>
              <w:spacing w:before="60" w:after="60"/>
              <w:rPr>
                <w:rFonts w:ascii="Arial" w:hAnsi="Arial" w:cs="Arial"/>
                <w:sz w:val="20"/>
                <w:szCs w:val="20"/>
              </w:rPr>
            </w:pPr>
            <w:r w:rsidRPr="00790609">
              <w:rPr>
                <w:rFonts w:ascii="Arial" w:hAnsi="Arial" w:cs="Arial"/>
                <w:sz w:val="20"/>
                <w:szCs w:val="20"/>
              </w:rPr>
              <w:t>Ostrość i jakość ilustracji zapewniające widoczność szczegółów w światłach i cieniach (dla ilustracji kolorowych: bez dominanty barwnej i przesunięć podstawowych kolorów), odpowiednie nasycenie kolorów</w:t>
            </w:r>
          </w:p>
        </w:tc>
        <w:tc>
          <w:tcPr>
            <w:tcW w:w="2854" w:type="dxa"/>
          </w:tcPr>
          <w:p w14:paraId="07744054" w14:textId="77777777" w:rsidR="00116E9A" w:rsidRPr="00790609" w:rsidRDefault="00116E9A" w:rsidP="009E2CC0">
            <w:pPr>
              <w:pStyle w:val="Tekstpodstawowy"/>
              <w:spacing w:before="60" w:line="276" w:lineRule="auto"/>
              <w:jc w:val="center"/>
              <w:rPr>
                <w:rFonts w:ascii="Arial" w:hAnsi="Arial" w:cs="Arial"/>
                <w:sz w:val="20"/>
                <w:szCs w:val="20"/>
              </w:rPr>
            </w:pPr>
            <w:r w:rsidRPr="00790609">
              <w:rPr>
                <w:rFonts w:ascii="Arial" w:hAnsi="Arial" w:cs="Arial"/>
                <w:sz w:val="20"/>
                <w:szCs w:val="20"/>
              </w:rPr>
              <w:t>6</w:t>
            </w:r>
          </w:p>
        </w:tc>
      </w:tr>
      <w:tr w:rsidR="00116E9A" w:rsidRPr="00790609" w14:paraId="0BCA97BC" w14:textId="77777777" w:rsidTr="00116E9A">
        <w:tc>
          <w:tcPr>
            <w:tcW w:w="570" w:type="dxa"/>
          </w:tcPr>
          <w:p w14:paraId="24792785" w14:textId="77777777" w:rsidR="00116E9A" w:rsidRPr="00790609" w:rsidRDefault="00116E9A" w:rsidP="009E2CC0">
            <w:pPr>
              <w:pStyle w:val="Tekstpodstawowy"/>
              <w:spacing w:line="276" w:lineRule="auto"/>
              <w:rPr>
                <w:rFonts w:ascii="Arial" w:hAnsi="Arial" w:cs="Arial"/>
                <w:sz w:val="20"/>
                <w:szCs w:val="20"/>
              </w:rPr>
            </w:pPr>
            <w:r w:rsidRPr="00790609">
              <w:rPr>
                <w:rFonts w:ascii="Arial" w:hAnsi="Arial" w:cs="Arial"/>
                <w:sz w:val="20"/>
                <w:szCs w:val="20"/>
              </w:rPr>
              <w:t>4</w:t>
            </w:r>
          </w:p>
        </w:tc>
        <w:tc>
          <w:tcPr>
            <w:tcW w:w="5076" w:type="dxa"/>
          </w:tcPr>
          <w:p w14:paraId="56EDEEBC" w14:textId="77777777" w:rsidR="00116E9A" w:rsidRPr="00790609" w:rsidRDefault="00116E9A" w:rsidP="009E2CC0">
            <w:pPr>
              <w:pStyle w:val="Akapitzlist"/>
              <w:spacing w:before="60" w:after="60"/>
              <w:ind w:left="0"/>
              <w:rPr>
                <w:sz w:val="20"/>
                <w:szCs w:val="20"/>
              </w:rPr>
            </w:pPr>
            <w:r w:rsidRPr="00790609">
              <w:rPr>
                <w:sz w:val="20"/>
                <w:szCs w:val="20"/>
              </w:rPr>
              <w:t>Trwałość rozumiana jako odporność na zginanie i otwieranie, brak odkształceń i trwałych zmian spowodowanych otwieraniem publikacji, brak pęknięć grzbietu</w:t>
            </w:r>
          </w:p>
        </w:tc>
        <w:tc>
          <w:tcPr>
            <w:tcW w:w="2854" w:type="dxa"/>
          </w:tcPr>
          <w:p w14:paraId="00EC7ED6" w14:textId="77777777" w:rsidR="00116E9A" w:rsidRPr="00790609" w:rsidRDefault="00116E9A" w:rsidP="009E2CC0">
            <w:pPr>
              <w:pStyle w:val="Tekstpodstawowy"/>
              <w:spacing w:before="60" w:line="276" w:lineRule="auto"/>
              <w:jc w:val="center"/>
              <w:rPr>
                <w:rFonts w:ascii="Arial" w:hAnsi="Arial" w:cs="Arial"/>
                <w:sz w:val="20"/>
                <w:szCs w:val="20"/>
              </w:rPr>
            </w:pPr>
            <w:r>
              <w:rPr>
                <w:rFonts w:ascii="Arial" w:hAnsi="Arial" w:cs="Arial"/>
                <w:sz w:val="20"/>
                <w:szCs w:val="20"/>
              </w:rPr>
              <w:t>6</w:t>
            </w:r>
          </w:p>
        </w:tc>
      </w:tr>
      <w:tr w:rsidR="00116E9A" w:rsidRPr="00790609" w14:paraId="73D9EC30" w14:textId="77777777" w:rsidTr="00116E9A">
        <w:tc>
          <w:tcPr>
            <w:tcW w:w="570" w:type="dxa"/>
          </w:tcPr>
          <w:p w14:paraId="762BBF6B" w14:textId="77777777" w:rsidR="00116E9A" w:rsidRPr="00790609" w:rsidRDefault="00116E9A" w:rsidP="009E2CC0">
            <w:pPr>
              <w:pStyle w:val="Tekstpodstawowy"/>
              <w:spacing w:line="276" w:lineRule="auto"/>
              <w:rPr>
                <w:rFonts w:ascii="Arial" w:hAnsi="Arial" w:cs="Arial"/>
                <w:sz w:val="20"/>
                <w:szCs w:val="20"/>
              </w:rPr>
            </w:pPr>
            <w:r w:rsidRPr="00790609">
              <w:rPr>
                <w:rFonts w:ascii="Arial" w:hAnsi="Arial" w:cs="Arial"/>
                <w:sz w:val="20"/>
                <w:szCs w:val="20"/>
              </w:rPr>
              <w:t>5</w:t>
            </w:r>
          </w:p>
        </w:tc>
        <w:tc>
          <w:tcPr>
            <w:tcW w:w="5076" w:type="dxa"/>
          </w:tcPr>
          <w:p w14:paraId="075B5317" w14:textId="77777777" w:rsidR="00116E9A" w:rsidRPr="00790609" w:rsidRDefault="00116E9A" w:rsidP="009E2CC0">
            <w:pPr>
              <w:pStyle w:val="Akapitzlist"/>
              <w:spacing w:before="60" w:after="60"/>
              <w:ind w:left="0"/>
              <w:rPr>
                <w:sz w:val="20"/>
                <w:szCs w:val="20"/>
              </w:rPr>
            </w:pPr>
            <w:r w:rsidRPr="00790609">
              <w:rPr>
                <w:b/>
                <w:sz w:val="20"/>
                <w:szCs w:val="20"/>
              </w:rPr>
              <w:t xml:space="preserve">jakość wykonania oprawy miękkiej </w:t>
            </w:r>
            <w:r>
              <w:rPr>
                <w:b/>
                <w:sz w:val="20"/>
                <w:szCs w:val="20"/>
              </w:rPr>
              <w:t>szyto-</w:t>
            </w:r>
            <w:r w:rsidRPr="00790609">
              <w:rPr>
                <w:b/>
                <w:sz w:val="20"/>
                <w:szCs w:val="20"/>
              </w:rPr>
              <w:t>klejonej ze skrzydełkami</w:t>
            </w:r>
            <w:r w:rsidRPr="00790609">
              <w:rPr>
                <w:sz w:val="20"/>
                <w:szCs w:val="20"/>
              </w:rPr>
              <w:t xml:space="preserve"> (brak odchylania się okładki lub okładki i kilku pierwszych kartek książki od głównego bloku, prawidłowe wklejenie okładki równo do wysokości bocznych big okładki, brak zacieków kleju; brak pęknięć okładki na linii bigowania; jakość wykonania skrzydełek; równe ułożenie druku w stosunku do brzegów okładki; brak odkształceń kartonu okładki; jakość foliowania – równomierne pokrycie, brak pęcherzy powietrza</w:t>
            </w:r>
            <w:r>
              <w:rPr>
                <w:sz w:val="20"/>
                <w:szCs w:val="20"/>
              </w:rPr>
              <w:t>; jakość szycia i klejenia bloku</w:t>
            </w:r>
            <w:r w:rsidRPr="00790609">
              <w:rPr>
                <w:sz w:val="20"/>
                <w:szCs w:val="20"/>
              </w:rPr>
              <w:t>)</w:t>
            </w:r>
          </w:p>
        </w:tc>
        <w:tc>
          <w:tcPr>
            <w:tcW w:w="2854" w:type="dxa"/>
          </w:tcPr>
          <w:p w14:paraId="558F41BE" w14:textId="77777777" w:rsidR="00116E9A" w:rsidRPr="00790609" w:rsidRDefault="00116E9A" w:rsidP="009E2CC0">
            <w:pPr>
              <w:pStyle w:val="Tekstpodstawowy"/>
              <w:spacing w:before="60" w:line="276" w:lineRule="auto"/>
              <w:jc w:val="center"/>
              <w:rPr>
                <w:rFonts w:ascii="Arial" w:hAnsi="Arial" w:cs="Arial"/>
                <w:sz w:val="20"/>
                <w:szCs w:val="20"/>
              </w:rPr>
            </w:pPr>
            <w:r>
              <w:rPr>
                <w:rFonts w:ascii="Arial" w:hAnsi="Arial" w:cs="Arial"/>
                <w:sz w:val="20"/>
                <w:szCs w:val="20"/>
              </w:rPr>
              <w:t>10</w:t>
            </w:r>
          </w:p>
        </w:tc>
      </w:tr>
      <w:tr w:rsidR="00116E9A" w:rsidRPr="00790609" w14:paraId="30603DEF" w14:textId="77777777" w:rsidTr="00116E9A">
        <w:tc>
          <w:tcPr>
            <w:tcW w:w="570" w:type="dxa"/>
          </w:tcPr>
          <w:p w14:paraId="0A46E94C" w14:textId="77777777" w:rsidR="00116E9A" w:rsidRPr="00790609" w:rsidRDefault="00116E9A" w:rsidP="009E2CC0">
            <w:pPr>
              <w:pStyle w:val="Tekstpodstawowy"/>
              <w:spacing w:line="276" w:lineRule="auto"/>
              <w:rPr>
                <w:rFonts w:ascii="Arial" w:hAnsi="Arial" w:cs="Arial"/>
                <w:sz w:val="20"/>
                <w:szCs w:val="20"/>
              </w:rPr>
            </w:pPr>
            <w:r>
              <w:rPr>
                <w:rFonts w:ascii="Arial" w:hAnsi="Arial" w:cs="Arial"/>
                <w:sz w:val="20"/>
                <w:szCs w:val="20"/>
              </w:rPr>
              <w:t>6</w:t>
            </w:r>
          </w:p>
        </w:tc>
        <w:tc>
          <w:tcPr>
            <w:tcW w:w="5076" w:type="dxa"/>
          </w:tcPr>
          <w:p w14:paraId="5D70C5D3" w14:textId="77777777" w:rsidR="00116E9A" w:rsidRPr="00755609" w:rsidRDefault="00116E9A" w:rsidP="009E2CC0">
            <w:pPr>
              <w:rPr>
                <w:rFonts w:ascii="Arial" w:hAnsi="Arial" w:cs="Arial"/>
                <w:sz w:val="20"/>
                <w:szCs w:val="20"/>
              </w:rPr>
            </w:pPr>
            <w:r w:rsidRPr="00755609">
              <w:rPr>
                <w:rFonts w:ascii="Arial" w:hAnsi="Arial" w:cs="Arial"/>
                <w:b/>
                <w:sz w:val="20"/>
                <w:szCs w:val="20"/>
              </w:rPr>
              <w:t>jakość wykonania oprawy twardej</w:t>
            </w:r>
            <w:r w:rsidRPr="00755609">
              <w:rPr>
                <w:rFonts w:ascii="Arial" w:hAnsi="Arial" w:cs="Arial"/>
                <w:sz w:val="20"/>
                <w:szCs w:val="20"/>
              </w:rPr>
              <w:t xml:space="preserve"> (szerokość tekturki na grzbiecie dopasowana do grubości bloku książki w miejscu szycia, równe i dobrze zaznaczone rowki, prawidłowo rozmieszczony nadruk na grzbiecie, </w:t>
            </w:r>
            <w:r w:rsidRPr="00755609">
              <w:rPr>
                <w:rFonts w:ascii="Arial" w:hAnsi="Arial" w:cs="Arial"/>
                <w:sz w:val="20"/>
                <w:szCs w:val="20"/>
              </w:rPr>
              <w:lastRenderedPageBreak/>
              <w:t xml:space="preserve">prawidłowe wykonanie oklejki z </w:t>
            </w:r>
            <w:r>
              <w:rPr>
                <w:rFonts w:ascii="Arial" w:hAnsi="Arial" w:cs="Arial"/>
                <w:sz w:val="20"/>
                <w:szCs w:val="20"/>
              </w:rPr>
              <w:t>papieru</w:t>
            </w:r>
            <w:r w:rsidRPr="00755609">
              <w:rPr>
                <w:rFonts w:ascii="Arial" w:hAnsi="Arial" w:cs="Arial"/>
                <w:sz w:val="20"/>
                <w:szCs w:val="20"/>
              </w:rPr>
              <w:t xml:space="preserve"> introligatorskiego</w:t>
            </w:r>
            <w:r>
              <w:rPr>
                <w:rFonts w:ascii="Arial" w:hAnsi="Arial" w:cs="Arial"/>
                <w:sz w:val="20"/>
                <w:szCs w:val="20"/>
              </w:rPr>
              <w:t xml:space="preserve"> - brak marszczeń</w:t>
            </w:r>
            <w:r w:rsidRPr="00755609">
              <w:rPr>
                <w:rFonts w:ascii="Arial" w:hAnsi="Arial" w:cs="Arial"/>
                <w:sz w:val="20"/>
                <w:szCs w:val="20"/>
              </w:rPr>
              <w:t xml:space="preserve">, brak pęcherzy powietrza, </w:t>
            </w:r>
            <w:r>
              <w:rPr>
                <w:rFonts w:ascii="Arial" w:hAnsi="Arial" w:cs="Arial"/>
                <w:sz w:val="20"/>
                <w:szCs w:val="20"/>
              </w:rPr>
              <w:t xml:space="preserve">brak zabrudzeń klejem; </w:t>
            </w:r>
            <w:r w:rsidRPr="00755609">
              <w:rPr>
                <w:rFonts w:ascii="Arial" w:hAnsi="Arial" w:cs="Arial"/>
                <w:sz w:val="20"/>
                <w:szCs w:val="20"/>
              </w:rPr>
              <w:t xml:space="preserve">równe ułożenie druku w stosunku do brzegów okładki; </w:t>
            </w:r>
            <w:r>
              <w:rPr>
                <w:rFonts w:ascii="Arial" w:hAnsi="Arial" w:cs="Arial"/>
                <w:sz w:val="20"/>
                <w:szCs w:val="20"/>
              </w:rPr>
              <w:t>dobrze zaznaczone tłoczenie;</w:t>
            </w:r>
            <w:r w:rsidRPr="00755609">
              <w:rPr>
                <w:rFonts w:ascii="Arial" w:hAnsi="Arial" w:cs="Arial"/>
                <w:sz w:val="20"/>
                <w:szCs w:val="20"/>
              </w:rPr>
              <w:t xml:space="preserve"> prawidłowo wklejona wyklejka; </w:t>
            </w:r>
            <w:r w:rsidRPr="00790609">
              <w:rPr>
                <w:rFonts w:ascii="Arial" w:hAnsi="Arial" w:cs="Arial"/>
                <w:sz w:val="20"/>
                <w:szCs w:val="20"/>
              </w:rPr>
              <w:t xml:space="preserve">brak odkształceń </w:t>
            </w:r>
            <w:r>
              <w:rPr>
                <w:rFonts w:ascii="Arial" w:hAnsi="Arial" w:cs="Arial"/>
                <w:sz w:val="20"/>
                <w:szCs w:val="20"/>
              </w:rPr>
              <w:t>tektury</w:t>
            </w:r>
            <w:r w:rsidRPr="00790609">
              <w:rPr>
                <w:rFonts w:ascii="Arial" w:hAnsi="Arial" w:cs="Arial"/>
                <w:sz w:val="20"/>
                <w:szCs w:val="20"/>
              </w:rPr>
              <w:t xml:space="preserve"> okładki; </w:t>
            </w:r>
            <w:r w:rsidRPr="00755609">
              <w:rPr>
                <w:rFonts w:ascii="Arial" w:hAnsi="Arial" w:cs="Arial"/>
                <w:sz w:val="20"/>
                <w:szCs w:val="20"/>
              </w:rPr>
              <w:t xml:space="preserve">brak postrzępień kapitałki; </w:t>
            </w:r>
            <w:r>
              <w:rPr>
                <w:rFonts w:ascii="Arial" w:hAnsi="Arial" w:cs="Arial"/>
                <w:sz w:val="20"/>
                <w:szCs w:val="20"/>
              </w:rPr>
              <w:t>jakość szycia bloku</w:t>
            </w:r>
            <w:r w:rsidRPr="00755609">
              <w:rPr>
                <w:rFonts w:ascii="Arial" w:hAnsi="Arial" w:cs="Arial"/>
                <w:sz w:val="20"/>
                <w:szCs w:val="20"/>
              </w:rPr>
              <w:t xml:space="preserve"> </w:t>
            </w:r>
          </w:p>
        </w:tc>
        <w:tc>
          <w:tcPr>
            <w:tcW w:w="2854" w:type="dxa"/>
          </w:tcPr>
          <w:p w14:paraId="4A6218DA" w14:textId="77777777" w:rsidR="00116E9A" w:rsidRPr="00790609" w:rsidRDefault="00116E9A" w:rsidP="009E2CC0">
            <w:pPr>
              <w:pStyle w:val="Tekstpodstawowy"/>
              <w:spacing w:before="60" w:line="276" w:lineRule="auto"/>
              <w:jc w:val="center"/>
              <w:rPr>
                <w:rFonts w:ascii="Arial" w:hAnsi="Arial" w:cs="Arial"/>
                <w:sz w:val="20"/>
                <w:szCs w:val="20"/>
              </w:rPr>
            </w:pPr>
            <w:r>
              <w:rPr>
                <w:rFonts w:ascii="Arial" w:hAnsi="Arial" w:cs="Arial"/>
                <w:sz w:val="20"/>
                <w:szCs w:val="20"/>
              </w:rPr>
              <w:lastRenderedPageBreak/>
              <w:t>10</w:t>
            </w:r>
          </w:p>
        </w:tc>
      </w:tr>
      <w:tr w:rsidR="00116E9A" w:rsidRPr="00790609" w14:paraId="24A1BA59" w14:textId="77777777" w:rsidTr="00116E9A">
        <w:tc>
          <w:tcPr>
            <w:tcW w:w="570" w:type="dxa"/>
          </w:tcPr>
          <w:p w14:paraId="7734D263" w14:textId="77777777" w:rsidR="00116E9A" w:rsidRPr="00790609" w:rsidRDefault="00116E9A" w:rsidP="009E2CC0">
            <w:pPr>
              <w:pStyle w:val="Tekstpodstawowy"/>
              <w:spacing w:line="276" w:lineRule="auto"/>
              <w:rPr>
                <w:rFonts w:ascii="Arial" w:hAnsi="Arial" w:cs="Arial"/>
                <w:sz w:val="20"/>
                <w:szCs w:val="20"/>
              </w:rPr>
            </w:pPr>
            <w:r>
              <w:rPr>
                <w:rFonts w:ascii="Arial" w:hAnsi="Arial" w:cs="Arial"/>
                <w:sz w:val="20"/>
                <w:szCs w:val="20"/>
              </w:rPr>
              <w:t>7</w:t>
            </w:r>
          </w:p>
        </w:tc>
        <w:tc>
          <w:tcPr>
            <w:tcW w:w="5076" w:type="dxa"/>
          </w:tcPr>
          <w:p w14:paraId="407814A1" w14:textId="77777777" w:rsidR="00116E9A" w:rsidRPr="00790609" w:rsidRDefault="00116E9A" w:rsidP="009E2CC0">
            <w:pPr>
              <w:pStyle w:val="Akapitzlist"/>
              <w:spacing w:before="60" w:after="60"/>
              <w:ind w:left="0"/>
              <w:rPr>
                <w:b/>
                <w:sz w:val="20"/>
                <w:szCs w:val="20"/>
              </w:rPr>
            </w:pPr>
            <w:r w:rsidRPr="00790609">
              <w:rPr>
                <w:sz w:val="20"/>
                <w:szCs w:val="20"/>
              </w:rPr>
              <w:t>równe ułożenie stron w publikacji przy zachowaniu kątów prostych; jakość obcięcia książki z trzech boków (gładki, równo przycięty blok, bez postrzępień, wgnieceń, zagięć); okładka ze skrzydełkami minimalnie wystająca poza blok książki</w:t>
            </w:r>
          </w:p>
        </w:tc>
        <w:tc>
          <w:tcPr>
            <w:tcW w:w="2854" w:type="dxa"/>
          </w:tcPr>
          <w:p w14:paraId="59BC3748" w14:textId="77777777" w:rsidR="00116E9A" w:rsidRPr="00790609" w:rsidRDefault="00116E9A" w:rsidP="009E2CC0">
            <w:pPr>
              <w:pStyle w:val="Tekstpodstawowy"/>
              <w:spacing w:before="60" w:line="276" w:lineRule="auto"/>
              <w:jc w:val="center"/>
              <w:rPr>
                <w:rFonts w:ascii="Arial" w:hAnsi="Arial" w:cs="Arial"/>
                <w:sz w:val="20"/>
                <w:szCs w:val="20"/>
              </w:rPr>
            </w:pPr>
            <w:r>
              <w:rPr>
                <w:rFonts w:ascii="Arial" w:hAnsi="Arial" w:cs="Arial"/>
                <w:sz w:val="20"/>
                <w:szCs w:val="20"/>
              </w:rPr>
              <w:t>6</w:t>
            </w:r>
          </w:p>
        </w:tc>
      </w:tr>
    </w:tbl>
    <w:p w14:paraId="6B769F1A" w14:textId="77777777" w:rsidR="00116E9A" w:rsidRPr="00790609" w:rsidRDefault="00116E9A" w:rsidP="00116E9A">
      <w:pPr>
        <w:spacing w:after="160" w:line="259" w:lineRule="auto"/>
        <w:rPr>
          <w:rFonts w:ascii="Arial" w:hAnsi="Arial" w:cs="Arial"/>
          <w:sz w:val="20"/>
          <w:szCs w:val="20"/>
        </w:rPr>
      </w:pPr>
    </w:p>
    <w:p w14:paraId="40C2A02E" w14:textId="77777777" w:rsidR="00116E9A" w:rsidRPr="00790609" w:rsidRDefault="00116E9A" w:rsidP="00116E9A">
      <w:pPr>
        <w:pStyle w:val="Tekstpodstawowy"/>
        <w:spacing w:before="92" w:line="276" w:lineRule="auto"/>
        <w:ind w:right="105" w:firstLine="10"/>
        <w:rPr>
          <w:rFonts w:ascii="Arial" w:hAnsi="Arial" w:cs="Arial"/>
          <w:sz w:val="20"/>
          <w:szCs w:val="20"/>
        </w:rPr>
      </w:pPr>
      <w:r w:rsidRPr="00790609">
        <w:rPr>
          <w:rFonts w:ascii="Arial" w:hAnsi="Arial" w:cs="Arial"/>
          <w:sz w:val="20"/>
          <w:szCs w:val="20"/>
        </w:rPr>
        <w:t>Ocena punktowa w ramach kryterium „jakość" zostanie dokonana zgodnie ze wzorem:</w:t>
      </w:r>
    </w:p>
    <w:p w14:paraId="0587E8BE" w14:textId="77777777" w:rsidR="00116E9A" w:rsidRPr="00790609" w:rsidRDefault="00116E9A" w:rsidP="00116E9A">
      <w:pPr>
        <w:jc w:val="both"/>
        <w:rPr>
          <w:rFonts w:ascii="Arial" w:hAnsi="Arial" w:cs="Arial"/>
          <w:sz w:val="20"/>
          <w:szCs w:val="20"/>
        </w:rPr>
      </w:pPr>
      <w:r w:rsidRPr="00790609">
        <w:rPr>
          <w:rFonts w:ascii="Arial" w:hAnsi="Arial" w:cs="Arial"/>
          <w:sz w:val="20"/>
          <w:szCs w:val="20"/>
        </w:rPr>
        <w:t>J1 = K1+ K2+ K3+ K4+K5+K6 (max. 50 pkt)</w:t>
      </w:r>
    </w:p>
    <w:p w14:paraId="49F8874E" w14:textId="77777777" w:rsidR="00116E9A" w:rsidRPr="00790609" w:rsidRDefault="00116E9A" w:rsidP="00116E9A">
      <w:pPr>
        <w:pStyle w:val="Tekstpodstawowy"/>
        <w:spacing w:line="276" w:lineRule="auto"/>
        <w:jc w:val="both"/>
        <w:rPr>
          <w:rFonts w:ascii="Arial" w:hAnsi="Arial" w:cs="Arial"/>
          <w:sz w:val="20"/>
          <w:szCs w:val="20"/>
        </w:rPr>
      </w:pPr>
      <w:r w:rsidRPr="00790609">
        <w:rPr>
          <w:rFonts w:ascii="Arial" w:hAnsi="Arial" w:cs="Arial"/>
          <w:sz w:val="20"/>
          <w:szCs w:val="20"/>
        </w:rPr>
        <w:t>gdzie:</w:t>
      </w:r>
    </w:p>
    <w:p w14:paraId="5E6BA3B6" w14:textId="77777777" w:rsidR="00116E9A" w:rsidRPr="00790609" w:rsidRDefault="00116E9A" w:rsidP="00116E9A">
      <w:pPr>
        <w:pStyle w:val="Tekstpodstawowy"/>
        <w:spacing w:before="6" w:line="276" w:lineRule="auto"/>
        <w:ind w:right="177"/>
        <w:jc w:val="both"/>
        <w:rPr>
          <w:rFonts w:ascii="Arial" w:hAnsi="Arial" w:cs="Arial"/>
          <w:sz w:val="20"/>
          <w:szCs w:val="20"/>
        </w:rPr>
      </w:pPr>
      <w:r w:rsidRPr="00790609">
        <w:rPr>
          <w:rFonts w:ascii="Arial" w:hAnsi="Arial" w:cs="Arial"/>
          <w:sz w:val="20"/>
          <w:szCs w:val="20"/>
        </w:rPr>
        <w:t xml:space="preserve">J1 -  całkowita  liczba  punktów  przyznana  badanej  ofercie  </w:t>
      </w:r>
      <w:r>
        <w:rPr>
          <w:rFonts w:ascii="Arial" w:hAnsi="Arial" w:cs="Arial"/>
          <w:sz w:val="20"/>
          <w:szCs w:val="20"/>
        </w:rPr>
        <w:t>przez osobę oceniającą</w:t>
      </w:r>
      <w:r w:rsidRPr="00790609">
        <w:rPr>
          <w:rFonts w:ascii="Arial" w:hAnsi="Arial" w:cs="Arial"/>
          <w:sz w:val="20"/>
          <w:szCs w:val="20"/>
        </w:rPr>
        <w:t xml:space="preserve">  w kryterium ,Jakość"</w:t>
      </w:r>
    </w:p>
    <w:p w14:paraId="627457EE" w14:textId="77777777" w:rsidR="00116E9A" w:rsidRPr="00790609" w:rsidRDefault="00116E9A" w:rsidP="00116E9A">
      <w:pPr>
        <w:pStyle w:val="Tekstpodstawowy"/>
        <w:spacing w:line="276" w:lineRule="auto"/>
        <w:ind w:right="177"/>
        <w:jc w:val="both"/>
        <w:rPr>
          <w:rFonts w:ascii="Arial" w:hAnsi="Arial" w:cs="Arial"/>
          <w:sz w:val="20"/>
          <w:szCs w:val="20"/>
        </w:rPr>
      </w:pPr>
      <w:r w:rsidRPr="00790609">
        <w:rPr>
          <w:rFonts w:ascii="Arial" w:hAnsi="Arial" w:cs="Arial"/>
          <w:sz w:val="20"/>
          <w:szCs w:val="20"/>
        </w:rPr>
        <w:t>K1-K6 - liczba punktów przyznana w poszczególnych kryteriach jakościowych opisanych w powyższej tabelce</w:t>
      </w:r>
    </w:p>
    <w:p w14:paraId="245E24FF" w14:textId="77777777" w:rsidR="00116E9A" w:rsidRPr="00790609" w:rsidRDefault="00116E9A" w:rsidP="00116E9A">
      <w:pPr>
        <w:pStyle w:val="Tekstpodstawowy"/>
        <w:spacing w:before="12" w:line="276" w:lineRule="auto"/>
        <w:ind w:right="105" w:firstLine="3"/>
        <w:rPr>
          <w:rFonts w:ascii="Arial" w:hAnsi="Arial" w:cs="Arial"/>
          <w:sz w:val="20"/>
          <w:szCs w:val="20"/>
        </w:rPr>
      </w:pPr>
      <w:r w:rsidRPr="00790609">
        <w:rPr>
          <w:rFonts w:ascii="Arial" w:hAnsi="Arial" w:cs="Arial"/>
          <w:sz w:val="20"/>
          <w:szCs w:val="20"/>
        </w:rPr>
        <w:t xml:space="preserve">Ostateczna liczba punktów przyznana badanej ofercie w ramach kryterium „jakość" stanowić będzie sumę ocen cząstkowych przyznanych przez każdego z dwóch </w:t>
      </w:r>
      <w:r>
        <w:rPr>
          <w:rFonts w:ascii="Arial" w:hAnsi="Arial" w:cs="Arial"/>
          <w:sz w:val="20"/>
          <w:szCs w:val="20"/>
        </w:rPr>
        <w:t xml:space="preserve">osób oceniających </w:t>
      </w:r>
      <w:r w:rsidRPr="00790609">
        <w:rPr>
          <w:rFonts w:ascii="Arial" w:hAnsi="Arial" w:cs="Arial"/>
          <w:sz w:val="20"/>
          <w:szCs w:val="20"/>
        </w:rPr>
        <w:t>dokonujących oceny wg wzoru:</w:t>
      </w:r>
    </w:p>
    <w:p w14:paraId="4ABE14D1" w14:textId="77777777" w:rsidR="00116E9A" w:rsidRPr="00790609" w:rsidRDefault="00116E9A" w:rsidP="00116E9A">
      <w:pPr>
        <w:jc w:val="both"/>
        <w:rPr>
          <w:rFonts w:ascii="Arial" w:hAnsi="Arial" w:cs="Arial"/>
          <w:sz w:val="20"/>
          <w:szCs w:val="20"/>
        </w:rPr>
      </w:pPr>
      <w:proofErr w:type="spellStart"/>
      <w:r w:rsidRPr="00790609">
        <w:rPr>
          <w:rFonts w:ascii="Arial" w:hAnsi="Arial" w:cs="Arial"/>
          <w:sz w:val="20"/>
          <w:szCs w:val="20"/>
        </w:rPr>
        <w:t>Kc</w:t>
      </w:r>
      <w:proofErr w:type="spellEnd"/>
      <w:r w:rsidRPr="00790609">
        <w:rPr>
          <w:rFonts w:ascii="Arial" w:hAnsi="Arial" w:cs="Arial"/>
          <w:sz w:val="20"/>
          <w:szCs w:val="20"/>
        </w:rPr>
        <w:t>=J1 +J2</w:t>
      </w:r>
    </w:p>
    <w:p w14:paraId="79316905" w14:textId="77777777" w:rsidR="00116E9A" w:rsidRPr="00790609" w:rsidRDefault="00116E9A" w:rsidP="00116E9A">
      <w:pPr>
        <w:jc w:val="both"/>
        <w:rPr>
          <w:rFonts w:ascii="Arial" w:hAnsi="Arial" w:cs="Arial"/>
          <w:sz w:val="20"/>
          <w:szCs w:val="20"/>
        </w:rPr>
      </w:pPr>
    </w:p>
    <w:p w14:paraId="7796CF83" w14:textId="77777777" w:rsidR="00116E9A" w:rsidRPr="00790609" w:rsidRDefault="00116E9A" w:rsidP="00116E9A">
      <w:pPr>
        <w:pStyle w:val="Tekstpodstawowy"/>
        <w:spacing w:line="276" w:lineRule="auto"/>
        <w:ind w:right="368" w:hanging="4"/>
        <w:rPr>
          <w:rFonts w:ascii="Arial" w:hAnsi="Arial" w:cs="Arial"/>
          <w:sz w:val="20"/>
          <w:szCs w:val="20"/>
        </w:rPr>
      </w:pPr>
      <w:r w:rsidRPr="00790609">
        <w:rPr>
          <w:rFonts w:ascii="Arial" w:hAnsi="Arial" w:cs="Arial"/>
          <w:sz w:val="20"/>
          <w:szCs w:val="20"/>
        </w:rPr>
        <w:t>Ocena punktowa w ramach kryterium oceny technicznej (jakość) zostanie dokonana zgodnie ze wzorem:</w:t>
      </w:r>
    </w:p>
    <w:p w14:paraId="6FA3C79A" w14:textId="77777777" w:rsidR="00116E9A" w:rsidRPr="00790609" w:rsidRDefault="00116E9A" w:rsidP="00116E9A">
      <w:pPr>
        <w:rPr>
          <w:rFonts w:ascii="Arial" w:hAnsi="Arial" w:cs="Arial"/>
          <w:sz w:val="20"/>
          <w:szCs w:val="20"/>
        </w:rPr>
      </w:pPr>
    </w:p>
    <w:p w14:paraId="792D5840" w14:textId="77777777" w:rsidR="00116E9A" w:rsidRPr="00790609" w:rsidRDefault="00116E9A" w:rsidP="00116E9A">
      <w:pPr>
        <w:pStyle w:val="Tekstpodstawowy"/>
        <w:spacing w:before="12" w:line="276" w:lineRule="auto"/>
        <w:ind w:left="4139" w:right="407" w:hanging="3616"/>
        <w:rPr>
          <w:rFonts w:ascii="Arial" w:hAnsi="Arial" w:cs="Arial"/>
          <w:sz w:val="20"/>
          <w:szCs w:val="20"/>
        </w:rPr>
      </w:pPr>
      <w:r w:rsidRPr="00790609">
        <w:rPr>
          <w:rFonts w:ascii="Arial" w:hAnsi="Arial" w:cs="Arial"/>
          <w:sz w:val="20"/>
          <w:szCs w:val="20"/>
        </w:rPr>
        <w:t xml:space="preserve">                                                               </w:t>
      </w:r>
      <w:proofErr w:type="spellStart"/>
      <w:r w:rsidRPr="00790609">
        <w:rPr>
          <w:rFonts w:ascii="Arial" w:hAnsi="Arial" w:cs="Arial"/>
          <w:sz w:val="20"/>
          <w:szCs w:val="20"/>
        </w:rPr>
        <w:t>Kc</w:t>
      </w:r>
      <w:proofErr w:type="spellEnd"/>
    </w:p>
    <w:p w14:paraId="5B9F9273" w14:textId="77777777" w:rsidR="00116E9A" w:rsidRPr="00790609" w:rsidRDefault="00116E9A" w:rsidP="00116E9A">
      <w:pPr>
        <w:ind w:left="2832" w:right="340" w:firstLine="708"/>
        <w:rPr>
          <w:rFonts w:ascii="Arial" w:hAnsi="Arial" w:cs="Arial"/>
          <w:sz w:val="20"/>
          <w:szCs w:val="20"/>
        </w:rPr>
      </w:pPr>
      <w:r w:rsidRPr="00790609">
        <w:rPr>
          <w:rFonts w:ascii="Arial" w:hAnsi="Arial" w:cs="Arial"/>
          <w:w w:val="90"/>
          <w:sz w:val="20"/>
          <w:szCs w:val="20"/>
        </w:rPr>
        <w:t>K = ……………</w:t>
      </w:r>
    </w:p>
    <w:p w14:paraId="13C221B8" w14:textId="77777777" w:rsidR="00116E9A" w:rsidRPr="00790609" w:rsidRDefault="00116E9A" w:rsidP="00116E9A">
      <w:pPr>
        <w:pStyle w:val="Tekstpodstawowy"/>
        <w:spacing w:line="276" w:lineRule="auto"/>
        <w:ind w:left="4131"/>
        <w:rPr>
          <w:rFonts w:ascii="Arial" w:hAnsi="Arial" w:cs="Arial"/>
          <w:sz w:val="20"/>
          <w:szCs w:val="20"/>
        </w:rPr>
      </w:pPr>
      <w:r w:rsidRPr="00790609">
        <w:rPr>
          <w:rFonts w:ascii="Arial" w:hAnsi="Arial" w:cs="Arial"/>
          <w:w w:val="105"/>
          <w:sz w:val="20"/>
          <w:szCs w:val="20"/>
        </w:rPr>
        <w:t>2</w:t>
      </w:r>
    </w:p>
    <w:p w14:paraId="19943E74" w14:textId="77777777" w:rsidR="00116E9A" w:rsidRPr="00790609" w:rsidRDefault="00116E9A" w:rsidP="00116E9A">
      <w:pPr>
        <w:pStyle w:val="Tekstpodstawowy"/>
        <w:spacing w:line="276" w:lineRule="auto"/>
        <w:rPr>
          <w:rFonts w:ascii="Arial" w:hAnsi="Arial" w:cs="Arial"/>
          <w:sz w:val="20"/>
          <w:szCs w:val="20"/>
        </w:rPr>
      </w:pPr>
      <w:r w:rsidRPr="00790609">
        <w:rPr>
          <w:rFonts w:ascii="Arial" w:hAnsi="Arial" w:cs="Arial"/>
          <w:sz w:val="20"/>
          <w:szCs w:val="20"/>
        </w:rPr>
        <w:t>gdzie:</w:t>
      </w:r>
    </w:p>
    <w:p w14:paraId="672C9ADD" w14:textId="77777777" w:rsidR="00116E9A" w:rsidRPr="00790609" w:rsidRDefault="00116E9A" w:rsidP="00116E9A">
      <w:pPr>
        <w:spacing w:before="9"/>
        <w:ind w:right="-1"/>
        <w:rPr>
          <w:rFonts w:ascii="Arial" w:hAnsi="Arial" w:cs="Arial"/>
          <w:sz w:val="20"/>
          <w:szCs w:val="20"/>
        </w:rPr>
      </w:pPr>
      <w:r w:rsidRPr="00790609">
        <w:rPr>
          <w:rFonts w:ascii="Arial" w:hAnsi="Arial" w:cs="Arial"/>
          <w:sz w:val="20"/>
          <w:szCs w:val="20"/>
        </w:rPr>
        <w:t>K = liczba punktów przyznanych badanej ofercie w kryterium jakość</w:t>
      </w:r>
    </w:p>
    <w:p w14:paraId="353E0F5D" w14:textId="77777777" w:rsidR="00116E9A" w:rsidRPr="00790609" w:rsidRDefault="00116E9A" w:rsidP="00116E9A">
      <w:pPr>
        <w:pStyle w:val="Tekstpodstawowy"/>
        <w:tabs>
          <w:tab w:val="left" w:pos="709"/>
        </w:tabs>
        <w:spacing w:before="4" w:line="276" w:lineRule="auto"/>
        <w:ind w:right="-1"/>
        <w:rPr>
          <w:rFonts w:ascii="Arial" w:hAnsi="Arial" w:cs="Arial"/>
          <w:b/>
          <w:sz w:val="20"/>
          <w:szCs w:val="20"/>
          <w:u w:val="single"/>
        </w:rPr>
      </w:pPr>
      <w:proofErr w:type="spellStart"/>
      <w:r w:rsidRPr="00790609">
        <w:rPr>
          <w:rFonts w:ascii="Arial" w:hAnsi="Arial" w:cs="Arial"/>
          <w:sz w:val="20"/>
          <w:szCs w:val="20"/>
        </w:rPr>
        <w:t>Kc</w:t>
      </w:r>
      <w:proofErr w:type="spellEnd"/>
      <w:r w:rsidRPr="00790609">
        <w:rPr>
          <w:rFonts w:ascii="Arial" w:hAnsi="Arial" w:cs="Arial"/>
          <w:sz w:val="20"/>
          <w:szCs w:val="20"/>
        </w:rPr>
        <w:t xml:space="preserve"> = oznacza przyznaną sumę punktów w kryterium jakość przyznanych przez każdego z dwóch </w:t>
      </w:r>
      <w:r>
        <w:rPr>
          <w:rFonts w:ascii="Arial" w:hAnsi="Arial" w:cs="Arial"/>
          <w:sz w:val="20"/>
          <w:szCs w:val="20"/>
        </w:rPr>
        <w:t>osób oceniających</w:t>
      </w:r>
      <w:r w:rsidRPr="00790609">
        <w:rPr>
          <w:rFonts w:ascii="Arial" w:hAnsi="Arial" w:cs="Arial"/>
          <w:sz w:val="20"/>
          <w:szCs w:val="20"/>
        </w:rPr>
        <w:t xml:space="preserve"> dokonujących oceny.</w:t>
      </w:r>
    </w:p>
    <w:p w14:paraId="28E03F06" w14:textId="77777777" w:rsidR="00116E9A" w:rsidRPr="00790609" w:rsidRDefault="00116E9A" w:rsidP="00116E9A">
      <w:pPr>
        <w:pStyle w:val="Zwykytekst"/>
        <w:spacing w:line="276" w:lineRule="auto"/>
        <w:rPr>
          <w:rFonts w:ascii="Arial" w:hAnsi="Arial" w:cs="Arial"/>
          <w:sz w:val="20"/>
          <w:szCs w:val="20"/>
        </w:rPr>
      </w:pPr>
    </w:p>
    <w:p w14:paraId="3DDE93A9" w14:textId="77777777" w:rsidR="00116E9A" w:rsidRPr="00790609" w:rsidRDefault="00116E9A" w:rsidP="00116E9A">
      <w:pPr>
        <w:pStyle w:val="Zwykytekst"/>
        <w:spacing w:line="276" w:lineRule="auto"/>
        <w:ind w:left="851"/>
        <w:rPr>
          <w:rFonts w:ascii="Arial" w:hAnsi="Arial" w:cs="Arial"/>
          <w:sz w:val="20"/>
          <w:szCs w:val="20"/>
        </w:rPr>
      </w:pPr>
      <w:r w:rsidRPr="00790609">
        <w:rPr>
          <w:rFonts w:ascii="Arial" w:hAnsi="Arial" w:cs="Arial"/>
          <w:sz w:val="20"/>
          <w:szCs w:val="20"/>
        </w:rPr>
        <w:t>Suma punktów uzyskanych w obu kryteriach stanowi podstawę porównania ofert.</w:t>
      </w:r>
    </w:p>
    <w:p w14:paraId="1ED38301" w14:textId="77777777" w:rsidR="00116E9A" w:rsidRPr="00790609" w:rsidRDefault="00116E9A" w:rsidP="00116E9A">
      <w:pPr>
        <w:pStyle w:val="Zwykytekst"/>
        <w:spacing w:line="276" w:lineRule="auto"/>
        <w:ind w:left="851"/>
        <w:rPr>
          <w:rFonts w:ascii="Arial" w:hAnsi="Arial" w:cs="Arial"/>
          <w:sz w:val="20"/>
          <w:szCs w:val="20"/>
        </w:rPr>
      </w:pPr>
      <w:r w:rsidRPr="00790609">
        <w:rPr>
          <w:rFonts w:ascii="Arial" w:hAnsi="Arial" w:cs="Arial"/>
          <w:sz w:val="20"/>
          <w:szCs w:val="20"/>
        </w:rPr>
        <w:t xml:space="preserve">Maksymalnie w obu kryteriach można otrzymać 100 pkt. </w:t>
      </w:r>
    </w:p>
    <w:p w14:paraId="33557137" w14:textId="77777777" w:rsidR="00116E9A" w:rsidRPr="00790609" w:rsidRDefault="00116E9A" w:rsidP="00116E9A">
      <w:pPr>
        <w:pStyle w:val="Zwykytekst"/>
        <w:spacing w:line="276" w:lineRule="auto"/>
        <w:contextualSpacing/>
        <w:jc w:val="both"/>
        <w:rPr>
          <w:rFonts w:ascii="Arial" w:hAnsi="Arial" w:cs="Arial"/>
          <w:b/>
          <w:i/>
          <w:sz w:val="20"/>
          <w:szCs w:val="20"/>
          <w:u w:val="single"/>
        </w:rPr>
      </w:pPr>
    </w:p>
    <w:p w14:paraId="6FE51921" w14:textId="77777777" w:rsidR="00116E9A" w:rsidRPr="00116E9A" w:rsidRDefault="00116E9A" w:rsidP="00116E9A">
      <w:pPr>
        <w:pStyle w:val="pkt"/>
        <w:numPr>
          <w:ilvl w:val="0"/>
          <w:numId w:val="3"/>
        </w:numPr>
        <w:spacing w:before="0" w:after="0" w:line="276" w:lineRule="auto"/>
        <w:rPr>
          <w:rFonts w:ascii="Arial" w:hAnsi="Arial" w:cs="Arial"/>
          <w:b/>
          <w:sz w:val="20"/>
          <w:szCs w:val="20"/>
        </w:rPr>
      </w:pPr>
      <w:r w:rsidRPr="00116E9A">
        <w:rPr>
          <w:rFonts w:ascii="Arial" w:hAnsi="Arial" w:cs="Arial"/>
          <w:b/>
          <w:sz w:val="20"/>
          <w:szCs w:val="20"/>
        </w:rPr>
        <w:t>W celu dokonania porównania i oceny ofert w kryterium „jakość” wykonawca zobowiązany będzie przedłożyć następujące dokumenty i oświadczenia:</w:t>
      </w:r>
    </w:p>
    <w:p w14:paraId="4301F223" w14:textId="77777777" w:rsidR="00116E9A" w:rsidRPr="00116E9A" w:rsidRDefault="00116E9A" w:rsidP="00116E9A">
      <w:pPr>
        <w:spacing w:line="276" w:lineRule="auto"/>
        <w:ind w:firstLine="360"/>
        <w:rPr>
          <w:rFonts w:ascii="Arial" w:hAnsi="Arial" w:cs="Arial"/>
          <w:sz w:val="20"/>
          <w:szCs w:val="20"/>
        </w:rPr>
      </w:pPr>
      <w:r w:rsidRPr="00116E9A">
        <w:rPr>
          <w:rFonts w:ascii="Arial" w:hAnsi="Arial" w:cs="Arial"/>
          <w:sz w:val="20"/>
          <w:szCs w:val="20"/>
        </w:rPr>
        <w:t>Wykonawca zobowiązany jest  dołączyć do swojej oferty próbki w celu oceny jakości.</w:t>
      </w:r>
    </w:p>
    <w:p w14:paraId="3CB2F8F7" w14:textId="77777777" w:rsidR="00116E9A" w:rsidRPr="00116E9A" w:rsidRDefault="00116E9A" w:rsidP="00116E9A">
      <w:pPr>
        <w:spacing w:line="276" w:lineRule="auto"/>
        <w:ind w:left="360"/>
        <w:rPr>
          <w:rFonts w:ascii="Arial" w:hAnsi="Arial" w:cs="Arial"/>
          <w:sz w:val="20"/>
          <w:szCs w:val="20"/>
        </w:rPr>
      </w:pPr>
      <w:r w:rsidRPr="00116E9A">
        <w:rPr>
          <w:rFonts w:ascii="Arial" w:hAnsi="Arial" w:cs="Arial"/>
          <w:sz w:val="20"/>
          <w:szCs w:val="20"/>
        </w:rPr>
        <w:t xml:space="preserve">Zamawiający wymaga, aby przedłożone próbki były publikacjami wydanymi w ciągu ostatnich trzech lat. </w:t>
      </w:r>
    </w:p>
    <w:p w14:paraId="3905E3D0" w14:textId="77777777" w:rsidR="00116E9A" w:rsidRPr="00BE3AFD" w:rsidRDefault="00116E9A" w:rsidP="00116E9A">
      <w:pPr>
        <w:spacing w:line="276" w:lineRule="auto"/>
        <w:ind w:left="360"/>
        <w:rPr>
          <w:rFonts w:ascii="Arial" w:hAnsi="Arial" w:cs="Arial"/>
          <w:sz w:val="20"/>
          <w:szCs w:val="20"/>
        </w:rPr>
      </w:pPr>
      <w:r w:rsidRPr="00BE3AFD">
        <w:rPr>
          <w:rFonts w:ascii="Arial" w:hAnsi="Arial" w:cs="Arial"/>
          <w:sz w:val="20"/>
          <w:szCs w:val="20"/>
        </w:rPr>
        <w:t>Będzie to:</w:t>
      </w:r>
    </w:p>
    <w:p w14:paraId="3201725D" w14:textId="77777777" w:rsidR="00116E9A" w:rsidRPr="00BE3AFD" w:rsidRDefault="00116E9A" w:rsidP="00116E9A">
      <w:pPr>
        <w:pStyle w:val="Akapitzlist"/>
        <w:numPr>
          <w:ilvl w:val="0"/>
          <w:numId w:val="26"/>
        </w:numPr>
        <w:rPr>
          <w:b/>
          <w:vanish/>
          <w:sz w:val="20"/>
          <w:szCs w:val="20"/>
        </w:rPr>
      </w:pPr>
    </w:p>
    <w:p w14:paraId="7C8D1E6B" w14:textId="77777777" w:rsidR="00116E9A" w:rsidRPr="00BE3AFD" w:rsidRDefault="00116E9A" w:rsidP="00116E9A">
      <w:pPr>
        <w:pStyle w:val="Akapitzlist"/>
        <w:numPr>
          <w:ilvl w:val="1"/>
          <w:numId w:val="26"/>
        </w:numPr>
        <w:rPr>
          <w:b/>
          <w:sz w:val="20"/>
          <w:szCs w:val="20"/>
        </w:rPr>
      </w:pPr>
      <w:r w:rsidRPr="00BE3AFD">
        <w:rPr>
          <w:b/>
          <w:sz w:val="20"/>
          <w:szCs w:val="20"/>
        </w:rPr>
        <w:t>dwie próbki</w:t>
      </w:r>
    </w:p>
    <w:p w14:paraId="4CD4D765" w14:textId="77777777" w:rsidR="00116E9A" w:rsidRPr="00BE3AFD" w:rsidRDefault="00116E9A" w:rsidP="00BE3AFD">
      <w:pPr>
        <w:pStyle w:val="Akapitzlist"/>
        <w:numPr>
          <w:ilvl w:val="2"/>
          <w:numId w:val="25"/>
        </w:numPr>
        <w:spacing w:after="200" w:line="276" w:lineRule="auto"/>
        <w:jc w:val="both"/>
        <w:rPr>
          <w:sz w:val="20"/>
          <w:szCs w:val="20"/>
        </w:rPr>
      </w:pPr>
      <w:r w:rsidRPr="00BE3AFD">
        <w:rPr>
          <w:rFonts w:cstheme="minorHAnsi"/>
          <w:sz w:val="20"/>
          <w:szCs w:val="20"/>
        </w:rPr>
        <w:t xml:space="preserve">publikacja wydrukowana na papierze niepowlekanym 90-120 g; format dowolny; </w:t>
      </w:r>
      <w:r w:rsidRPr="00BE3AFD">
        <w:rPr>
          <w:rFonts w:cstheme="minorHAnsi"/>
          <w:b/>
          <w:sz w:val="20"/>
          <w:szCs w:val="20"/>
        </w:rPr>
        <w:t>okładka:</w:t>
      </w:r>
      <w:r w:rsidRPr="00BE3AFD">
        <w:rPr>
          <w:rFonts w:cstheme="minorHAnsi"/>
          <w:sz w:val="20"/>
          <w:szCs w:val="20"/>
        </w:rPr>
        <w:t xml:space="preserve"> karton 220-250 g jednostronnie powlekany biały, drukowana w kolorze, uszlachetnienie okładki folią matową; </w:t>
      </w:r>
      <w:r w:rsidRPr="00BE3AFD">
        <w:rPr>
          <w:rFonts w:cstheme="minorHAnsi"/>
          <w:b/>
          <w:sz w:val="20"/>
          <w:szCs w:val="20"/>
        </w:rPr>
        <w:t>oprawa szyto-klejona ze skrzydełkami</w:t>
      </w:r>
      <w:r w:rsidRPr="00BE3AFD">
        <w:rPr>
          <w:rFonts w:cstheme="minorHAnsi"/>
          <w:sz w:val="20"/>
          <w:szCs w:val="20"/>
        </w:rPr>
        <w:t xml:space="preserve">; objętość min. 48 stron; </w:t>
      </w:r>
      <w:r w:rsidRPr="00BE3AFD">
        <w:rPr>
          <w:rFonts w:cstheme="minorHAnsi"/>
          <w:b/>
          <w:sz w:val="20"/>
          <w:szCs w:val="20"/>
        </w:rPr>
        <w:t>środek</w:t>
      </w:r>
      <w:r w:rsidRPr="00BE3AFD">
        <w:rPr>
          <w:rFonts w:cstheme="minorHAnsi"/>
          <w:sz w:val="20"/>
          <w:szCs w:val="20"/>
        </w:rPr>
        <w:t xml:space="preserve"> ma zawierać tekst czarny oraz kolorowy materiał graficzny</w:t>
      </w:r>
    </w:p>
    <w:p w14:paraId="1C582685" w14:textId="77777777" w:rsidR="00116E9A" w:rsidRPr="00BE3AFD" w:rsidRDefault="00116E9A" w:rsidP="00BE3AFD">
      <w:pPr>
        <w:pStyle w:val="Akapitzlist"/>
        <w:numPr>
          <w:ilvl w:val="2"/>
          <w:numId w:val="25"/>
        </w:numPr>
        <w:spacing w:after="200" w:line="276" w:lineRule="auto"/>
        <w:jc w:val="both"/>
        <w:rPr>
          <w:sz w:val="20"/>
          <w:szCs w:val="20"/>
        </w:rPr>
      </w:pPr>
      <w:r w:rsidRPr="00BE3AFD">
        <w:rPr>
          <w:rFonts w:cstheme="minorHAnsi"/>
          <w:sz w:val="20"/>
          <w:szCs w:val="20"/>
        </w:rPr>
        <w:t xml:space="preserve">publikacja wydrukowana na papierze </w:t>
      </w:r>
      <w:proofErr w:type="spellStart"/>
      <w:r w:rsidRPr="00BE3AFD">
        <w:rPr>
          <w:rFonts w:cstheme="minorHAnsi"/>
          <w:sz w:val="20"/>
          <w:szCs w:val="20"/>
        </w:rPr>
        <w:t>Munken</w:t>
      </w:r>
      <w:proofErr w:type="spellEnd"/>
      <w:r w:rsidRPr="00BE3AFD">
        <w:rPr>
          <w:rFonts w:cstheme="minorHAnsi"/>
          <w:sz w:val="20"/>
          <w:szCs w:val="20"/>
        </w:rPr>
        <w:t xml:space="preserve"> </w:t>
      </w:r>
      <w:proofErr w:type="spellStart"/>
      <w:r w:rsidRPr="00BE3AFD">
        <w:rPr>
          <w:rFonts w:cstheme="minorHAnsi"/>
          <w:sz w:val="20"/>
          <w:szCs w:val="20"/>
        </w:rPr>
        <w:t>Pure</w:t>
      </w:r>
      <w:proofErr w:type="spellEnd"/>
      <w:r w:rsidRPr="00BE3AFD">
        <w:rPr>
          <w:rFonts w:cstheme="minorHAnsi"/>
          <w:sz w:val="20"/>
          <w:szCs w:val="20"/>
        </w:rPr>
        <w:t xml:space="preserve"> 100-120 g; format dowolny; </w:t>
      </w:r>
      <w:r w:rsidRPr="00BE3AFD">
        <w:rPr>
          <w:rFonts w:cstheme="minorHAnsi"/>
          <w:b/>
          <w:sz w:val="20"/>
          <w:szCs w:val="20"/>
        </w:rPr>
        <w:t>oprawa twarda szyta nićmi</w:t>
      </w:r>
      <w:r w:rsidRPr="00BE3AFD">
        <w:rPr>
          <w:rFonts w:cstheme="minorHAnsi"/>
          <w:sz w:val="20"/>
          <w:szCs w:val="20"/>
        </w:rPr>
        <w:t xml:space="preserve">; okleina z papieru introligatorskiego; suche tłoczenie lub </w:t>
      </w:r>
      <w:proofErr w:type="spellStart"/>
      <w:r w:rsidRPr="00BE3AFD">
        <w:rPr>
          <w:rFonts w:cstheme="minorHAnsi"/>
          <w:sz w:val="20"/>
          <w:szCs w:val="20"/>
        </w:rPr>
        <w:t>hotstamping</w:t>
      </w:r>
      <w:proofErr w:type="spellEnd"/>
      <w:r w:rsidRPr="00BE3AFD">
        <w:rPr>
          <w:rFonts w:cstheme="minorHAnsi"/>
          <w:sz w:val="20"/>
          <w:szCs w:val="20"/>
        </w:rPr>
        <w:t xml:space="preserve"> z tłoczeniem na okładce; objętość min. 80 stron; </w:t>
      </w:r>
      <w:r w:rsidRPr="00BE3AFD">
        <w:rPr>
          <w:rFonts w:cstheme="minorHAnsi"/>
          <w:b/>
          <w:sz w:val="20"/>
          <w:szCs w:val="20"/>
        </w:rPr>
        <w:t>środek</w:t>
      </w:r>
      <w:r w:rsidRPr="00BE3AFD">
        <w:rPr>
          <w:rFonts w:cstheme="minorHAnsi"/>
          <w:sz w:val="20"/>
          <w:szCs w:val="20"/>
        </w:rPr>
        <w:t xml:space="preserve"> ma zawierać tekst czarny oraz kolorowy materiał graficzny</w:t>
      </w:r>
    </w:p>
    <w:p w14:paraId="7CCA7436" w14:textId="77777777" w:rsidR="00116E9A" w:rsidRPr="00790609" w:rsidRDefault="00116E9A" w:rsidP="00116E9A">
      <w:pPr>
        <w:ind w:left="360"/>
        <w:rPr>
          <w:rFonts w:ascii="Arial" w:hAnsi="Arial" w:cs="Arial"/>
          <w:sz w:val="20"/>
          <w:szCs w:val="20"/>
        </w:rPr>
      </w:pPr>
    </w:p>
    <w:p w14:paraId="7DD928C9" w14:textId="77777777" w:rsidR="00BE3AFD" w:rsidRDefault="00116E9A" w:rsidP="00BE3AFD">
      <w:pPr>
        <w:spacing w:line="276" w:lineRule="auto"/>
        <w:jc w:val="both"/>
        <w:rPr>
          <w:rFonts w:ascii="Arial" w:hAnsi="Arial" w:cs="Arial"/>
          <w:sz w:val="20"/>
          <w:szCs w:val="20"/>
        </w:rPr>
      </w:pPr>
      <w:r w:rsidRPr="00790609">
        <w:rPr>
          <w:rFonts w:ascii="Arial" w:hAnsi="Arial" w:cs="Arial"/>
          <w:b/>
          <w:sz w:val="20"/>
          <w:szCs w:val="20"/>
        </w:rPr>
        <w:t>Uwaga:</w:t>
      </w:r>
      <w:r w:rsidRPr="00790609">
        <w:rPr>
          <w:rFonts w:ascii="Arial" w:hAnsi="Arial" w:cs="Arial"/>
          <w:sz w:val="20"/>
          <w:szCs w:val="20"/>
        </w:rPr>
        <w:t xml:space="preserve"> Składający ofertę może przedłożyć maksymalnie tyle próbek, ile zaznaczono </w:t>
      </w:r>
      <w:r w:rsidR="00BE3AFD">
        <w:rPr>
          <w:rFonts w:ascii="Arial" w:hAnsi="Arial" w:cs="Arial"/>
          <w:sz w:val="20"/>
          <w:szCs w:val="20"/>
        </w:rPr>
        <w:t>tj. dwie próbki.</w:t>
      </w:r>
      <w:r w:rsidRPr="00790609">
        <w:rPr>
          <w:rFonts w:ascii="Arial" w:hAnsi="Arial" w:cs="Arial"/>
          <w:sz w:val="20"/>
          <w:szCs w:val="20"/>
        </w:rPr>
        <w:t xml:space="preserve"> </w:t>
      </w:r>
    </w:p>
    <w:p w14:paraId="0EFE99E3" w14:textId="77777777" w:rsidR="00116E9A" w:rsidRPr="00790609" w:rsidRDefault="00116E9A" w:rsidP="00BE3AFD">
      <w:pPr>
        <w:spacing w:line="276" w:lineRule="auto"/>
        <w:jc w:val="both"/>
        <w:rPr>
          <w:rFonts w:ascii="Arial" w:hAnsi="Arial" w:cs="Arial"/>
          <w:sz w:val="20"/>
          <w:szCs w:val="20"/>
        </w:rPr>
      </w:pPr>
      <w:r w:rsidRPr="00790609">
        <w:rPr>
          <w:rFonts w:ascii="Arial" w:hAnsi="Arial" w:cs="Arial"/>
          <w:sz w:val="20"/>
          <w:szCs w:val="20"/>
        </w:rPr>
        <w:t xml:space="preserve">Nie dopuszcza się złożenia mniejszej liczby próbek niż to jest wymagane. </w:t>
      </w:r>
      <w:r w:rsidR="00BE3AFD">
        <w:rPr>
          <w:rFonts w:ascii="Arial" w:hAnsi="Arial" w:cs="Arial"/>
          <w:sz w:val="20"/>
          <w:szCs w:val="20"/>
        </w:rPr>
        <w:t>K</w:t>
      </w:r>
      <w:r w:rsidRPr="00790609">
        <w:rPr>
          <w:rFonts w:ascii="Arial" w:hAnsi="Arial" w:cs="Arial"/>
          <w:sz w:val="20"/>
          <w:szCs w:val="20"/>
        </w:rPr>
        <w:t>ażda próbka powinna być opisana wg rodzaju i gramatury papieru, na jakim została wydrukowana.</w:t>
      </w:r>
    </w:p>
    <w:p w14:paraId="58625E79" w14:textId="3D5DCE07" w:rsidR="00116E9A" w:rsidRPr="00790609" w:rsidRDefault="00116E9A" w:rsidP="00BE3AFD">
      <w:pPr>
        <w:spacing w:line="276" w:lineRule="auto"/>
        <w:jc w:val="both"/>
        <w:rPr>
          <w:rFonts w:ascii="Arial" w:hAnsi="Arial" w:cs="Arial"/>
          <w:sz w:val="20"/>
          <w:szCs w:val="20"/>
        </w:rPr>
      </w:pPr>
      <w:r w:rsidRPr="00790609">
        <w:rPr>
          <w:rFonts w:ascii="Arial" w:hAnsi="Arial" w:cs="Arial"/>
          <w:sz w:val="20"/>
          <w:szCs w:val="20"/>
        </w:rPr>
        <w:t xml:space="preserve">Parametry techniczne wymagane dla próbek mogą się uzupełniać w przedłożonych próbkach. W przypadku gdy przedłożone próbki nie wyczerpują w całości katalogu ocenianych </w:t>
      </w:r>
      <w:proofErr w:type="spellStart"/>
      <w:r w:rsidRPr="00790609">
        <w:rPr>
          <w:rFonts w:ascii="Arial" w:hAnsi="Arial" w:cs="Arial"/>
          <w:sz w:val="20"/>
          <w:szCs w:val="20"/>
        </w:rPr>
        <w:t>podkryteriów</w:t>
      </w:r>
      <w:proofErr w:type="spellEnd"/>
      <w:r w:rsidRPr="00790609">
        <w:rPr>
          <w:rFonts w:ascii="Arial" w:hAnsi="Arial" w:cs="Arial"/>
          <w:sz w:val="20"/>
          <w:szCs w:val="20"/>
        </w:rPr>
        <w:t xml:space="preserve"> wymienionych w tabeli z kryteriami oceny jakości, Wykonawca otrzyma „0” pkt w kryterium </w:t>
      </w:r>
      <w:r w:rsidRPr="00790609">
        <w:rPr>
          <w:rFonts w:ascii="Arial" w:hAnsi="Arial" w:cs="Arial"/>
          <w:b/>
          <w:sz w:val="20"/>
          <w:szCs w:val="20"/>
        </w:rPr>
        <w:t>„jakość</w:t>
      </w:r>
      <w:r w:rsidRPr="00790609">
        <w:rPr>
          <w:rFonts w:ascii="Arial" w:hAnsi="Arial" w:cs="Arial"/>
          <w:sz w:val="20"/>
          <w:szCs w:val="20"/>
        </w:rPr>
        <w:t>”</w:t>
      </w:r>
    </w:p>
    <w:p w14:paraId="50CF2CF6" w14:textId="77777777" w:rsidR="00116E9A" w:rsidRPr="00790609" w:rsidRDefault="00116E9A" w:rsidP="00BE3AFD">
      <w:pPr>
        <w:spacing w:line="276" w:lineRule="auto"/>
        <w:rPr>
          <w:rFonts w:ascii="Arial" w:hAnsi="Arial" w:cs="Arial"/>
          <w:sz w:val="20"/>
          <w:szCs w:val="20"/>
        </w:rPr>
      </w:pPr>
    </w:p>
    <w:p w14:paraId="36FCAD83" w14:textId="77777777" w:rsidR="00116E9A" w:rsidRPr="00BE3AFD" w:rsidRDefault="00116E9A" w:rsidP="00BE3AFD">
      <w:pPr>
        <w:pStyle w:val="Akapitzlist"/>
        <w:numPr>
          <w:ilvl w:val="1"/>
          <w:numId w:val="26"/>
        </w:numPr>
        <w:spacing w:line="276" w:lineRule="auto"/>
        <w:jc w:val="both"/>
        <w:rPr>
          <w:sz w:val="20"/>
          <w:szCs w:val="20"/>
        </w:rPr>
      </w:pPr>
      <w:r w:rsidRPr="00790609">
        <w:rPr>
          <w:sz w:val="20"/>
          <w:szCs w:val="20"/>
        </w:rPr>
        <w:t>Każdą próbkę należy opisać podając</w:t>
      </w:r>
      <w:r w:rsidR="00BE3AFD">
        <w:rPr>
          <w:sz w:val="20"/>
          <w:szCs w:val="20"/>
        </w:rPr>
        <w:t xml:space="preserve"> </w:t>
      </w:r>
      <w:r w:rsidRPr="00BE3AFD">
        <w:rPr>
          <w:sz w:val="20"/>
          <w:szCs w:val="20"/>
        </w:rPr>
        <w:t>nazwę Wykonawcy</w:t>
      </w:r>
      <w:r w:rsidR="00BE3AFD">
        <w:rPr>
          <w:sz w:val="20"/>
          <w:szCs w:val="20"/>
        </w:rPr>
        <w:t>.</w:t>
      </w:r>
    </w:p>
    <w:p w14:paraId="169953C2" w14:textId="77777777" w:rsidR="00116E9A" w:rsidRPr="00790609" w:rsidRDefault="00116E9A" w:rsidP="00BE3AFD">
      <w:pPr>
        <w:pStyle w:val="Akapitzlist"/>
        <w:numPr>
          <w:ilvl w:val="1"/>
          <w:numId w:val="26"/>
        </w:numPr>
        <w:spacing w:line="276" w:lineRule="auto"/>
        <w:jc w:val="both"/>
        <w:rPr>
          <w:sz w:val="20"/>
          <w:szCs w:val="20"/>
        </w:rPr>
      </w:pPr>
      <w:r w:rsidRPr="00790609">
        <w:rPr>
          <w:sz w:val="20"/>
          <w:szCs w:val="20"/>
        </w:rPr>
        <w:t xml:space="preserve">Próbki winny stanowić oddzielne opakowania od oferty – nie należy umieszczać w jednym opakowaniu zbiorczym oferty przetargowej wraz próbkami. </w:t>
      </w:r>
    </w:p>
    <w:p w14:paraId="132EF2CD" w14:textId="77777777" w:rsidR="00116E9A" w:rsidRPr="00790609" w:rsidRDefault="00116E9A" w:rsidP="00BE3AFD">
      <w:pPr>
        <w:pStyle w:val="Akapitzlist"/>
        <w:numPr>
          <w:ilvl w:val="1"/>
          <w:numId w:val="26"/>
        </w:numPr>
        <w:spacing w:line="276" w:lineRule="auto"/>
        <w:jc w:val="both"/>
        <w:rPr>
          <w:sz w:val="20"/>
          <w:szCs w:val="20"/>
        </w:rPr>
      </w:pPr>
      <w:r w:rsidRPr="00790609">
        <w:rPr>
          <w:sz w:val="20"/>
          <w:szCs w:val="20"/>
        </w:rPr>
        <w:t xml:space="preserve">Próbki składane są w celu dokonania oceny jakości i w tym wypadku nie są traktowane jako dokument w rozumieniu art. 25 ust. 1 ustawy </w:t>
      </w:r>
      <w:proofErr w:type="spellStart"/>
      <w:r w:rsidRPr="00790609">
        <w:rPr>
          <w:sz w:val="20"/>
          <w:szCs w:val="20"/>
        </w:rPr>
        <w:t>Pzp</w:t>
      </w:r>
      <w:proofErr w:type="spellEnd"/>
      <w:r w:rsidRPr="00790609">
        <w:rPr>
          <w:sz w:val="20"/>
          <w:szCs w:val="20"/>
        </w:rPr>
        <w:t xml:space="preserve">, a tym samym art. 26 ust. 3 ustawy </w:t>
      </w:r>
      <w:proofErr w:type="spellStart"/>
      <w:r w:rsidRPr="00790609">
        <w:rPr>
          <w:sz w:val="20"/>
          <w:szCs w:val="20"/>
        </w:rPr>
        <w:t>Pzp</w:t>
      </w:r>
      <w:proofErr w:type="spellEnd"/>
      <w:r w:rsidRPr="00790609">
        <w:rPr>
          <w:sz w:val="20"/>
          <w:szCs w:val="20"/>
        </w:rPr>
        <w:t xml:space="preserve"> nie będzie miał zastosowania. Próbki nie będą podlegały uzupełnieniu. Brak złożenia próbek na dzień składania ofert, bądź złożenia próbek niezgodnych z wymaganiami Zamawiającego, w tym niepodpisanie ich numerem Zadania, którego dotyczą, oraz złożenie próbek w ilości mniejszej lub większej niż wymaga Zamawiający skutkować będzie otrzymaniem „0” pkt w kryterium „jakość”</w:t>
      </w:r>
    </w:p>
    <w:p w14:paraId="0B25543B" w14:textId="77777777" w:rsidR="00116E9A" w:rsidRPr="00790609" w:rsidRDefault="00116E9A" w:rsidP="00BE3AFD">
      <w:pPr>
        <w:pStyle w:val="Akapitzlist"/>
        <w:numPr>
          <w:ilvl w:val="1"/>
          <w:numId w:val="26"/>
        </w:numPr>
        <w:spacing w:line="276" w:lineRule="auto"/>
        <w:jc w:val="both"/>
        <w:rPr>
          <w:sz w:val="20"/>
          <w:szCs w:val="20"/>
        </w:rPr>
      </w:pPr>
      <w:r w:rsidRPr="00790609">
        <w:rPr>
          <w:sz w:val="20"/>
          <w:szCs w:val="20"/>
        </w:rPr>
        <w:t>Dostarczone próbki zostaną zwrócone Wykonawcom, których oferty nie zostaną wybrane.</w:t>
      </w:r>
      <w:r w:rsidRPr="00790609">
        <w:rPr>
          <w:sz w:val="20"/>
          <w:szCs w:val="20"/>
        </w:rPr>
        <w:br/>
        <w:t>W przypadku oferty wybranej jako najkorzystniejsza, próbki zostaną zatrzymane w celu sprawdzenia poprawności realizacji umowy w porównaniu ze złożoną na etapie postępowania próbką.</w:t>
      </w:r>
    </w:p>
    <w:p w14:paraId="321CFFED" w14:textId="77777777" w:rsidR="00685097" w:rsidRDefault="00685097" w:rsidP="00637FD9">
      <w:pPr>
        <w:pStyle w:val="pkt"/>
        <w:spacing w:before="0" w:after="0" w:line="276" w:lineRule="auto"/>
        <w:ind w:left="0" w:firstLine="0"/>
        <w:rPr>
          <w:rFonts w:ascii="Arial" w:hAnsi="Arial" w:cs="Arial"/>
          <w:sz w:val="20"/>
          <w:szCs w:val="20"/>
        </w:rPr>
      </w:pPr>
    </w:p>
    <w:p w14:paraId="1D92EC2F" w14:textId="77777777" w:rsidR="00EC2347" w:rsidRPr="00EC2D11" w:rsidRDefault="00EC2347" w:rsidP="00C1023F">
      <w:pPr>
        <w:pStyle w:val="pkt"/>
        <w:numPr>
          <w:ilvl w:val="0"/>
          <w:numId w:val="3"/>
        </w:numPr>
        <w:spacing w:before="0" w:after="0" w:line="276" w:lineRule="auto"/>
        <w:rPr>
          <w:rFonts w:ascii="Arial" w:hAnsi="Arial" w:cs="Arial"/>
          <w:sz w:val="20"/>
          <w:szCs w:val="20"/>
        </w:rPr>
      </w:pPr>
      <w:r w:rsidRPr="00EC2D11">
        <w:rPr>
          <w:rFonts w:ascii="Arial" w:hAnsi="Arial" w:cs="Arial"/>
          <w:sz w:val="20"/>
          <w:szCs w:val="20"/>
        </w:rPr>
        <w:t>Za ofertę najkorzystniejszą zostanie uznana oferta, która spełnia wszystkie wymagania określone w niniejszej specyfikacji z najwyższą liczbą punktów przyznanych w kryterium cena oferty brutto</w:t>
      </w:r>
      <w:r w:rsidR="00A60F62" w:rsidRPr="00EC2D11">
        <w:rPr>
          <w:rFonts w:ascii="Arial" w:hAnsi="Arial" w:cs="Arial"/>
          <w:sz w:val="20"/>
          <w:szCs w:val="20"/>
        </w:rPr>
        <w:t xml:space="preserve"> i </w:t>
      </w:r>
      <w:bookmarkEnd w:id="33"/>
      <w:bookmarkEnd w:id="34"/>
      <w:bookmarkEnd w:id="35"/>
      <w:r w:rsidR="00F67BB9">
        <w:rPr>
          <w:rFonts w:ascii="Arial" w:hAnsi="Arial" w:cs="Arial"/>
          <w:sz w:val="20"/>
          <w:szCs w:val="20"/>
        </w:rPr>
        <w:t>jakość</w:t>
      </w:r>
    </w:p>
    <w:p w14:paraId="287B8CAF" w14:textId="77777777" w:rsidR="00A60F62" w:rsidRPr="00EC2D11" w:rsidRDefault="00A60F62" w:rsidP="00C1023F">
      <w:pPr>
        <w:numPr>
          <w:ilvl w:val="0"/>
          <w:numId w:val="3"/>
        </w:numPr>
        <w:spacing w:line="276" w:lineRule="auto"/>
        <w:rPr>
          <w:rFonts w:ascii="Arial" w:hAnsi="Arial" w:cs="Arial"/>
          <w:sz w:val="20"/>
          <w:szCs w:val="20"/>
        </w:rPr>
      </w:pPr>
      <w:r w:rsidRPr="00EC2D11">
        <w:rPr>
          <w:rFonts w:ascii="Arial" w:hAnsi="Arial" w:cs="Arial"/>
          <w:sz w:val="20"/>
          <w:szCs w:val="2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26D0E599" w14:textId="77777777" w:rsidR="009A4508" w:rsidRDefault="00EC2347" w:rsidP="00C1023F">
      <w:pPr>
        <w:pStyle w:val="pkt"/>
        <w:numPr>
          <w:ilvl w:val="0"/>
          <w:numId w:val="3"/>
        </w:numPr>
        <w:spacing w:before="0" w:after="0" w:line="276" w:lineRule="auto"/>
        <w:rPr>
          <w:rFonts w:ascii="Arial" w:hAnsi="Arial" w:cs="Arial"/>
          <w:sz w:val="20"/>
          <w:szCs w:val="20"/>
        </w:rPr>
      </w:pPr>
      <w:r w:rsidRPr="00EC2D11">
        <w:rPr>
          <w:rFonts w:ascii="Arial" w:hAnsi="Arial" w:cs="Arial"/>
          <w:sz w:val="20"/>
          <w:szCs w:val="20"/>
        </w:rPr>
        <w:t>Wykonawcy, składając oferty dodatkowe, nie mogą zaoferować cen wyższych niż zaoferowane w złożonych ofertach.</w:t>
      </w:r>
    </w:p>
    <w:p w14:paraId="3704F81F" w14:textId="77777777" w:rsidR="008B1268" w:rsidRDefault="008B1268" w:rsidP="00C1023F">
      <w:pPr>
        <w:pStyle w:val="pkt"/>
        <w:spacing w:before="0" w:after="0" w:line="276" w:lineRule="auto"/>
        <w:ind w:left="360" w:firstLine="0"/>
        <w:rPr>
          <w:rFonts w:ascii="Arial" w:hAnsi="Arial" w:cs="Arial"/>
          <w:sz w:val="20"/>
          <w:szCs w:val="20"/>
        </w:rPr>
      </w:pPr>
    </w:p>
    <w:p w14:paraId="54AF996C" w14:textId="77777777" w:rsidR="008B1268" w:rsidRPr="00EC2D11" w:rsidRDefault="008B1268" w:rsidP="00C1023F">
      <w:pPr>
        <w:pStyle w:val="pkt"/>
        <w:spacing w:before="0" w:after="0" w:line="276" w:lineRule="auto"/>
        <w:ind w:left="360"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0F2D34E7" w14:textId="77777777" w:rsidTr="002D4FCA">
        <w:tc>
          <w:tcPr>
            <w:tcW w:w="9962" w:type="dxa"/>
          </w:tcPr>
          <w:p w14:paraId="6F9DAE1B" w14:textId="77777777" w:rsidR="00740FE8" w:rsidRPr="00EC2D11" w:rsidRDefault="00740FE8" w:rsidP="00C1023F">
            <w:pPr>
              <w:pStyle w:val="Nagwek1"/>
              <w:numPr>
                <w:ilvl w:val="0"/>
                <w:numId w:val="0"/>
              </w:numPr>
              <w:spacing w:line="276" w:lineRule="auto"/>
              <w:rPr>
                <w:rFonts w:cs="Arial"/>
                <w:sz w:val="20"/>
                <w:szCs w:val="20"/>
              </w:rPr>
            </w:pPr>
            <w:bookmarkStart w:id="38" w:name="_Toc460232065"/>
            <w:bookmarkStart w:id="39" w:name="_Toc463330041"/>
            <w:r w:rsidRPr="00EC2D11">
              <w:rPr>
                <w:rFonts w:cs="Arial"/>
                <w:sz w:val="20"/>
                <w:szCs w:val="20"/>
              </w:rPr>
              <w:t>ROZDZIAŁ XVI</w:t>
            </w:r>
            <w:r w:rsidR="003E0EB5" w:rsidRPr="00EC2D11">
              <w:rPr>
                <w:rFonts w:cs="Arial"/>
                <w:sz w:val="20"/>
                <w:szCs w:val="20"/>
              </w:rPr>
              <w:t>I</w:t>
            </w:r>
            <w:r w:rsidRPr="00EC2D11">
              <w:rPr>
                <w:rFonts w:cs="Arial"/>
                <w:sz w:val="20"/>
                <w:szCs w:val="20"/>
              </w:rPr>
              <w:t xml:space="preserve"> – SPOSÓB BADANIA I OCENY OFERT</w:t>
            </w:r>
            <w:bookmarkEnd w:id="38"/>
            <w:bookmarkEnd w:id="39"/>
          </w:p>
        </w:tc>
      </w:tr>
    </w:tbl>
    <w:p w14:paraId="54533565" w14:textId="77777777" w:rsidR="00CD5F07" w:rsidRPr="00EC2D11" w:rsidRDefault="00CD5F07" w:rsidP="00C1023F">
      <w:pPr>
        <w:pStyle w:val="ust"/>
        <w:spacing w:before="0" w:after="0" w:line="276" w:lineRule="auto"/>
        <w:ind w:left="0" w:firstLine="0"/>
        <w:rPr>
          <w:rFonts w:ascii="Arial" w:hAnsi="Arial" w:cs="Arial"/>
          <w:sz w:val="20"/>
          <w:szCs w:val="20"/>
        </w:rPr>
      </w:pPr>
    </w:p>
    <w:p w14:paraId="1734355E" w14:textId="77777777" w:rsidR="002A1A7A" w:rsidRPr="00EC2D11" w:rsidRDefault="002A1A7A" w:rsidP="00C1023F">
      <w:pPr>
        <w:pStyle w:val="ust"/>
        <w:numPr>
          <w:ilvl w:val="0"/>
          <w:numId w:val="21"/>
        </w:numPr>
        <w:spacing w:before="0" w:after="0" w:line="276" w:lineRule="auto"/>
        <w:rPr>
          <w:rFonts w:ascii="Arial" w:hAnsi="Arial" w:cs="Arial"/>
          <w:sz w:val="20"/>
          <w:szCs w:val="20"/>
        </w:rPr>
      </w:pPr>
      <w:r w:rsidRPr="00EC2D11">
        <w:rPr>
          <w:rFonts w:ascii="Arial" w:hAnsi="Arial" w:cs="Arial"/>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pkt. 5, dokonywanie jakiejkolwiek zmiany w jej treści.</w:t>
      </w:r>
    </w:p>
    <w:p w14:paraId="48F00A2D" w14:textId="77777777" w:rsidR="002A1A7A" w:rsidRPr="00EC2D11" w:rsidRDefault="002A1A7A" w:rsidP="00C1023F">
      <w:pPr>
        <w:pStyle w:val="ust"/>
        <w:numPr>
          <w:ilvl w:val="0"/>
          <w:numId w:val="21"/>
        </w:numPr>
        <w:spacing w:before="0" w:after="0" w:line="276" w:lineRule="auto"/>
        <w:rPr>
          <w:rFonts w:ascii="Arial" w:hAnsi="Arial" w:cs="Arial"/>
          <w:sz w:val="20"/>
          <w:szCs w:val="20"/>
        </w:rPr>
      </w:pPr>
      <w:r w:rsidRPr="00EC2D11">
        <w:rPr>
          <w:rFonts w:ascii="Arial" w:hAnsi="Arial" w:cs="Arial"/>
          <w:sz w:val="20"/>
          <w:szCs w:val="20"/>
        </w:rPr>
        <w:t xml:space="preserve">Jeżeli wykonawca nie złożył oświadczenia, o którym mowa w art. 25a ust. 1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oświadczeń lub dokumentów potwierdzających okoliczności, o których mowa w art. 25 ust. 1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lub innych dokumentów niezbędnych do przeprowadzenia postępowania, oświadczenia lub dokumenty są niekompletne, zawierają błędy lub budzą wskazane przez zamawiającego wątpliwości, </w:t>
      </w:r>
      <w:r w:rsidRPr="00EC2D11">
        <w:rPr>
          <w:rFonts w:ascii="Arial" w:hAnsi="Arial" w:cs="Arial"/>
          <w:sz w:val="20"/>
          <w:szCs w:val="20"/>
          <w:u w:val="single"/>
        </w:rPr>
        <w:t>zamawiający wzywa do ich złożenia, uzupełnienia lub poprawienia lub do udzielania wyjaśnień</w:t>
      </w:r>
      <w:r w:rsidRPr="00EC2D11">
        <w:rPr>
          <w:rFonts w:ascii="Arial" w:hAnsi="Arial" w:cs="Arial"/>
          <w:sz w:val="20"/>
          <w:szCs w:val="20"/>
        </w:rPr>
        <w:t xml:space="preserve"> w terminie przez siebie wskazanym, chyba że mimo ich złożenia, uzupełnienia lub poprawienia lub udzielenia wyjaśnień oferta wykonawcy podlega odrzuceniu albo konieczne byłoby unieważnienie postępowania.</w:t>
      </w:r>
    </w:p>
    <w:p w14:paraId="3BC32E93" w14:textId="77777777" w:rsidR="002A1A7A" w:rsidRPr="00EC2D11" w:rsidRDefault="002A1A7A" w:rsidP="00C1023F">
      <w:pPr>
        <w:pStyle w:val="ust"/>
        <w:numPr>
          <w:ilvl w:val="0"/>
          <w:numId w:val="21"/>
        </w:numPr>
        <w:spacing w:before="0" w:after="0" w:line="276" w:lineRule="auto"/>
        <w:rPr>
          <w:rFonts w:ascii="Arial" w:hAnsi="Arial" w:cs="Arial"/>
          <w:sz w:val="20"/>
          <w:szCs w:val="20"/>
        </w:rPr>
      </w:pPr>
      <w:r w:rsidRPr="00EC2D11">
        <w:rPr>
          <w:rFonts w:ascii="Arial" w:hAnsi="Arial" w:cs="Arial"/>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9DE8928" w14:textId="77777777" w:rsidR="002A1A7A" w:rsidRPr="00EC2D11" w:rsidRDefault="002A1A7A" w:rsidP="00C1023F">
      <w:pPr>
        <w:pStyle w:val="ust"/>
        <w:numPr>
          <w:ilvl w:val="0"/>
          <w:numId w:val="21"/>
        </w:numPr>
        <w:spacing w:before="0" w:after="0" w:line="276" w:lineRule="auto"/>
        <w:ind w:left="357" w:hanging="357"/>
        <w:rPr>
          <w:rFonts w:ascii="Arial" w:hAnsi="Arial" w:cs="Arial"/>
          <w:sz w:val="20"/>
          <w:szCs w:val="20"/>
        </w:rPr>
      </w:pPr>
      <w:r w:rsidRPr="00EC2D11">
        <w:rPr>
          <w:rFonts w:ascii="Arial" w:hAnsi="Arial" w:cs="Arial"/>
          <w:sz w:val="20"/>
          <w:szCs w:val="20"/>
        </w:rPr>
        <w:t xml:space="preserve">Zamawiający wzywa także w wyznaczonym przez siebie terminie, </w:t>
      </w:r>
      <w:r w:rsidRPr="00EC2D11">
        <w:rPr>
          <w:rFonts w:ascii="Arial" w:hAnsi="Arial" w:cs="Arial"/>
          <w:b/>
          <w:sz w:val="20"/>
          <w:szCs w:val="20"/>
        </w:rPr>
        <w:t>do złożenia wyjaśnień</w:t>
      </w:r>
      <w:r w:rsidRPr="00EC2D11">
        <w:rPr>
          <w:rFonts w:ascii="Arial" w:hAnsi="Arial" w:cs="Arial"/>
          <w:sz w:val="20"/>
          <w:szCs w:val="20"/>
        </w:rPr>
        <w:t xml:space="preserve"> dotyczących oświadczeń lub dokumentów, o których mowa w art. 25 ust. 1 ustawy </w:t>
      </w:r>
      <w:proofErr w:type="spellStart"/>
      <w:r w:rsidR="00253C72" w:rsidRPr="00EC2D11">
        <w:rPr>
          <w:rFonts w:ascii="Arial" w:hAnsi="Arial" w:cs="Arial"/>
          <w:sz w:val="20"/>
          <w:szCs w:val="20"/>
        </w:rPr>
        <w:t>Pzp</w:t>
      </w:r>
      <w:proofErr w:type="spellEnd"/>
      <w:r w:rsidR="00253C72" w:rsidRPr="00EC2D11">
        <w:rPr>
          <w:rFonts w:ascii="Arial" w:hAnsi="Arial" w:cs="Arial"/>
          <w:sz w:val="20"/>
          <w:szCs w:val="20"/>
        </w:rPr>
        <w:t>.</w:t>
      </w:r>
    </w:p>
    <w:p w14:paraId="79408F81" w14:textId="77777777" w:rsidR="002A1A7A" w:rsidRPr="00EC2D11" w:rsidRDefault="002A1A7A" w:rsidP="00C1023F">
      <w:pPr>
        <w:pStyle w:val="ust"/>
        <w:numPr>
          <w:ilvl w:val="0"/>
          <w:numId w:val="21"/>
        </w:numPr>
        <w:spacing w:before="0" w:after="0" w:line="276" w:lineRule="auto"/>
        <w:ind w:left="357" w:hanging="357"/>
        <w:rPr>
          <w:rFonts w:ascii="Arial" w:hAnsi="Arial" w:cs="Arial"/>
          <w:sz w:val="20"/>
          <w:szCs w:val="20"/>
        </w:rPr>
      </w:pPr>
      <w:r w:rsidRPr="00EC2D11">
        <w:rPr>
          <w:rFonts w:ascii="Arial" w:hAnsi="Arial" w:cs="Arial"/>
          <w:sz w:val="20"/>
          <w:szCs w:val="20"/>
        </w:rPr>
        <w:t xml:space="preserve">Wykonawca nie jest obowiązany do złożenia oświadczeń lub dokumentów potwierdzających okoliczności, o których mowa w art. 25 ust. 1 pkt. 1 i 3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jeżeli zamawiający posiada oświadczenia lub dokumenty dotyczące tego wykonawcy lub może je uzyskać za pomocą bezpłatnych i ogólnodostępnych </w:t>
      </w:r>
      <w:r w:rsidRPr="00EC2D11">
        <w:rPr>
          <w:rFonts w:ascii="Arial" w:hAnsi="Arial" w:cs="Arial"/>
          <w:sz w:val="20"/>
          <w:szCs w:val="20"/>
        </w:rPr>
        <w:lastRenderedPageBreak/>
        <w:t>baz danych, w szczególności rejestrów publicznych w rozumieniu ustawy z dnia 17 lutego 2005 r. o informatyzacji działalności podmiotów realizujących zadania publiczne (Dz. U. 2014.1114 oraz  Dz. U. 2016. 352)</w:t>
      </w:r>
      <w:r w:rsidR="000D17E9" w:rsidRPr="00EC2D11">
        <w:rPr>
          <w:rFonts w:ascii="Arial" w:hAnsi="Arial" w:cs="Arial"/>
          <w:sz w:val="20"/>
          <w:szCs w:val="20"/>
        </w:rPr>
        <w:t>.</w:t>
      </w:r>
      <w:r w:rsidRPr="00EC2D11">
        <w:rPr>
          <w:rFonts w:ascii="Arial" w:hAnsi="Arial" w:cs="Arial"/>
          <w:sz w:val="20"/>
          <w:szCs w:val="20"/>
        </w:rPr>
        <w:t xml:space="preserve"> </w:t>
      </w:r>
    </w:p>
    <w:p w14:paraId="3CCE4F1C" w14:textId="77777777" w:rsidR="002A1A7A" w:rsidRPr="00EC2D11" w:rsidRDefault="002A1A7A" w:rsidP="00C1023F">
      <w:pPr>
        <w:pStyle w:val="ust"/>
        <w:numPr>
          <w:ilvl w:val="0"/>
          <w:numId w:val="21"/>
        </w:numPr>
        <w:spacing w:before="0" w:after="0" w:line="276" w:lineRule="auto"/>
        <w:ind w:left="357" w:hanging="357"/>
        <w:rPr>
          <w:rFonts w:ascii="Arial" w:hAnsi="Arial" w:cs="Arial"/>
          <w:b/>
          <w:sz w:val="20"/>
          <w:szCs w:val="20"/>
        </w:rPr>
      </w:pPr>
      <w:r w:rsidRPr="00EC2D11">
        <w:rPr>
          <w:rFonts w:ascii="Arial" w:hAnsi="Arial" w:cs="Arial"/>
          <w:b/>
          <w:sz w:val="20"/>
          <w:szCs w:val="20"/>
        </w:rPr>
        <w:t>Zamawiający poprawia w ofercie:</w:t>
      </w:r>
    </w:p>
    <w:p w14:paraId="51BDB9C4" w14:textId="77777777" w:rsidR="002A1A7A" w:rsidRPr="00EC2D11" w:rsidRDefault="002A1A7A" w:rsidP="00C1023F">
      <w:pPr>
        <w:pStyle w:val="us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oczywiste omyłki pisarskie,</w:t>
      </w:r>
    </w:p>
    <w:p w14:paraId="768C70D0" w14:textId="77777777" w:rsidR="002A1A7A" w:rsidRPr="00EC2D11" w:rsidRDefault="002A1A7A" w:rsidP="00C1023F">
      <w:pPr>
        <w:pStyle w:val="us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oczywiste omyłki rachunkowe, z uwzględnieniem konsekwencji rachunkowych dokonanych poprawek,</w:t>
      </w:r>
    </w:p>
    <w:p w14:paraId="04D0C8E3" w14:textId="77777777" w:rsidR="002A1A7A" w:rsidRPr="00EC2D11" w:rsidRDefault="002A1A7A" w:rsidP="00C1023F">
      <w:pPr>
        <w:pStyle w:val="us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inne omyłki polegające na niezgodności oferty ze specyfikacją istotnych warunków zamówienia, niepowodujące istotnych zmian w treści oferty - niezwłocznie zawia</w:t>
      </w:r>
      <w:r w:rsidRPr="00EC2D11">
        <w:rPr>
          <w:rFonts w:ascii="Arial" w:hAnsi="Arial" w:cs="Arial"/>
          <w:sz w:val="20"/>
          <w:szCs w:val="20"/>
        </w:rPr>
        <w:softHyphen/>
        <w:t>damiając o tym wykonawcę, którego oferta została poprawiona.</w:t>
      </w:r>
    </w:p>
    <w:p w14:paraId="58B7608A" w14:textId="77777777" w:rsidR="002A1A7A" w:rsidRPr="00EC2D11" w:rsidRDefault="002A1A7A" w:rsidP="00C1023F">
      <w:pPr>
        <w:pStyle w:val="ust"/>
        <w:numPr>
          <w:ilvl w:val="0"/>
          <w:numId w:val="21"/>
        </w:numPr>
        <w:spacing w:before="0" w:after="0" w:line="276" w:lineRule="auto"/>
        <w:rPr>
          <w:rFonts w:ascii="Arial" w:hAnsi="Arial" w:cs="Arial"/>
          <w:sz w:val="20"/>
          <w:szCs w:val="20"/>
          <w:u w:val="single"/>
        </w:rPr>
      </w:pPr>
      <w:r w:rsidRPr="00EC2D11">
        <w:rPr>
          <w:rFonts w:ascii="Arial" w:hAnsi="Arial" w:cs="Arial"/>
          <w:sz w:val="20"/>
          <w:szCs w:val="20"/>
          <w:u w:val="single"/>
        </w:rPr>
        <w:t>Omy</w:t>
      </w:r>
      <w:r w:rsidR="00BB557E" w:rsidRPr="00EC2D11">
        <w:rPr>
          <w:rFonts w:ascii="Arial" w:hAnsi="Arial" w:cs="Arial"/>
          <w:sz w:val="20"/>
          <w:szCs w:val="20"/>
          <w:u w:val="single"/>
        </w:rPr>
        <w:t>łki  zostaną  poprawione przez z</w:t>
      </w:r>
      <w:r w:rsidRPr="00EC2D11">
        <w:rPr>
          <w:rFonts w:ascii="Arial" w:hAnsi="Arial" w:cs="Arial"/>
          <w:sz w:val="20"/>
          <w:szCs w:val="20"/>
          <w:u w:val="single"/>
        </w:rPr>
        <w:t xml:space="preserve">amawiającego  m. in. w następujący sposób: </w:t>
      </w:r>
    </w:p>
    <w:p w14:paraId="0DFF7131" w14:textId="77777777" w:rsidR="002A1A7A" w:rsidRPr="00EC2D11" w:rsidRDefault="002A1A7A" w:rsidP="00C1023F">
      <w:pPr>
        <w:pStyle w:val="ust"/>
        <w:numPr>
          <w:ilvl w:val="1"/>
          <w:numId w:val="21"/>
        </w:numPr>
        <w:spacing w:before="0" w:after="0" w:line="276" w:lineRule="auto"/>
        <w:rPr>
          <w:rFonts w:ascii="Arial" w:hAnsi="Arial" w:cs="Arial"/>
          <w:sz w:val="20"/>
          <w:szCs w:val="20"/>
        </w:rPr>
      </w:pPr>
      <w:r w:rsidRPr="00EC2D11">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1BA61D39" w14:textId="77777777" w:rsidR="002A1A7A" w:rsidRPr="00EC2D11" w:rsidRDefault="002A1A7A" w:rsidP="00C1023F">
      <w:pPr>
        <w:pStyle w:val="ust"/>
        <w:numPr>
          <w:ilvl w:val="1"/>
          <w:numId w:val="21"/>
        </w:numPr>
        <w:spacing w:before="0" w:after="0" w:line="276" w:lineRule="auto"/>
        <w:rPr>
          <w:rFonts w:ascii="Arial" w:hAnsi="Arial" w:cs="Arial"/>
          <w:sz w:val="20"/>
          <w:szCs w:val="20"/>
        </w:rPr>
      </w:pPr>
      <w:r w:rsidRPr="00EC2D11">
        <w:rPr>
          <w:rFonts w:ascii="Arial" w:hAnsi="Arial" w:cs="Arial"/>
          <w:sz w:val="20"/>
          <w:szCs w:val="20"/>
        </w:rPr>
        <w:t>w przypadku rozbieżności pomiędzy ceną jednostkową a ceną sumaryczną uzyskaną przez mnożenie ceny jednostkowej i ilości, wersję obowiązującą stanowi cena jednostkowa netto, a cena całościowa zostanie</w:t>
      </w:r>
      <w:r w:rsidR="00BB557E" w:rsidRPr="00EC2D11">
        <w:rPr>
          <w:rFonts w:ascii="Arial" w:hAnsi="Arial" w:cs="Arial"/>
          <w:sz w:val="20"/>
          <w:szCs w:val="20"/>
        </w:rPr>
        <w:t xml:space="preserve"> poprawiona, chyba że w opinii z</w:t>
      </w:r>
      <w:r w:rsidRPr="00EC2D11">
        <w:rPr>
          <w:rFonts w:ascii="Arial" w:hAnsi="Arial" w:cs="Arial"/>
          <w:sz w:val="20"/>
          <w:szCs w:val="20"/>
        </w:rPr>
        <w:t xml:space="preserve">amawiającego w cenie jednostkowej nastąpiło oczywiste przestawienie znaku dziesiętnego, w którym to przypadku wersję obowiązującą stanowi cena sumaryczna, a cena jednostkowa zostanie poprawiona. </w:t>
      </w:r>
    </w:p>
    <w:p w14:paraId="4EBBE4EE" w14:textId="77777777" w:rsidR="002A1A7A" w:rsidRPr="00EC2D11" w:rsidRDefault="002A1A7A" w:rsidP="00C1023F">
      <w:pPr>
        <w:pStyle w:val="ust"/>
        <w:numPr>
          <w:ilvl w:val="1"/>
          <w:numId w:val="21"/>
        </w:numPr>
        <w:spacing w:before="0" w:after="0" w:line="276" w:lineRule="auto"/>
        <w:rPr>
          <w:rFonts w:ascii="Arial" w:hAnsi="Arial" w:cs="Arial"/>
          <w:sz w:val="20"/>
          <w:szCs w:val="20"/>
        </w:rPr>
      </w:pPr>
      <w:r w:rsidRPr="00EC2D11">
        <w:rPr>
          <w:rFonts w:ascii="Arial" w:hAnsi="Arial" w:cs="Arial"/>
          <w:sz w:val="20"/>
          <w:szCs w:val="20"/>
        </w:rPr>
        <w:t>w przypadku podania w ofercie cen z dokładnością większą niż do dwóch miejsc po przecinku – ceny te zostaną zaokrąglone a wartości przeliczone. Zostanie zastosowana metoda zaokrąglania do pełnego grosza polegająca na tym, że cyfry od 0 do 4 zostaną zaokrąglone w dół, a cyfry od 5 do 9 zostaną zaokrąglone w górę.</w:t>
      </w:r>
    </w:p>
    <w:p w14:paraId="194A5468" w14:textId="77777777" w:rsidR="002A1A7A" w:rsidRDefault="00A95BB8" w:rsidP="00C1023F">
      <w:pPr>
        <w:pStyle w:val="ust"/>
        <w:numPr>
          <w:ilvl w:val="1"/>
          <w:numId w:val="21"/>
        </w:numPr>
        <w:spacing w:before="0" w:after="0" w:line="276" w:lineRule="auto"/>
        <w:rPr>
          <w:rFonts w:ascii="Arial" w:hAnsi="Arial" w:cs="Arial"/>
          <w:sz w:val="20"/>
          <w:szCs w:val="20"/>
        </w:rPr>
      </w:pPr>
      <w:r w:rsidRPr="00EC2D11">
        <w:rPr>
          <w:rFonts w:ascii="Arial" w:hAnsi="Arial" w:cs="Arial"/>
          <w:sz w:val="20"/>
          <w:szCs w:val="20"/>
        </w:rPr>
        <w:t>w</w:t>
      </w:r>
      <w:r w:rsidR="002A1A7A" w:rsidRPr="00EC2D11">
        <w:rPr>
          <w:rFonts w:ascii="Arial" w:hAnsi="Arial" w:cs="Arial"/>
          <w:sz w:val="20"/>
          <w:szCs w:val="20"/>
        </w:rPr>
        <w:t xml:space="preserve"> przypadku, gdy wykonawca nie złoży oświadczenia dotyczącego części zamówienia, których wykonanie powierzy podwykonawcom – traktowane to będzie jako deklaracja wykonania przedmiotu zamówienia bez udziału  podwykonawców.</w:t>
      </w:r>
      <w:r w:rsidR="00AD4BB1">
        <w:rPr>
          <w:rFonts w:ascii="Arial" w:hAnsi="Arial" w:cs="Arial"/>
          <w:sz w:val="20"/>
          <w:szCs w:val="20"/>
        </w:rPr>
        <w:t xml:space="preserve"> </w:t>
      </w:r>
    </w:p>
    <w:p w14:paraId="5394DA5E" w14:textId="77777777" w:rsidR="002A1A7A" w:rsidRPr="00EC2D11" w:rsidRDefault="002A1A7A" w:rsidP="00C1023F">
      <w:pPr>
        <w:pStyle w:val="ust"/>
        <w:numPr>
          <w:ilvl w:val="0"/>
          <w:numId w:val="21"/>
        </w:numPr>
        <w:spacing w:before="0" w:after="0" w:line="276" w:lineRule="auto"/>
        <w:ind w:left="357" w:hanging="357"/>
        <w:rPr>
          <w:rFonts w:ascii="Arial" w:hAnsi="Arial" w:cs="Arial"/>
          <w:b/>
          <w:sz w:val="20"/>
          <w:szCs w:val="20"/>
        </w:rPr>
      </w:pPr>
      <w:r w:rsidRPr="00EC2D11">
        <w:rPr>
          <w:rFonts w:ascii="Arial" w:hAnsi="Arial" w:cs="Arial"/>
          <w:b/>
          <w:sz w:val="20"/>
          <w:szCs w:val="20"/>
        </w:rPr>
        <w:t>Zamawiający odrzuca ofertę, jeżeli:</w:t>
      </w:r>
    </w:p>
    <w:p w14:paraId="108A3805" w14:textId="77777777"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 xml:space="preserve">jest niezgodna z ustawą </w:t>
      </w:r>
      <w:proofErr w:type="spellStart"/>
      <w:r w:rsidR="00253C72" w:rsidRPr="00EC2D11">
        <w:rPr>
          <w:rFonts w:ascii="Arial" w:hAnsi="Arial" w:cs="Arial"/>
          <w:sz w:val="20"/>
          <w:szCs w:val="20"/>
        </w:rPr>
        <w:t>Pzp</w:t>
      </w:r>
      <w:proofErr w:type="spellEnd"/>
      <w:r w:rsidRPr="00EC2D11">
        <w:rPr>
          <w:rFonts w:ascii="Arial" w:hAnsi="Arial" w:cs="Arial"/>
          <w:sz w:val="20"/>
          <w:szCs w:val="20"/>
        </w:rPr>
        <w:t>,</w:t>
      </w:r>
    </w:p>
    <w:p w14:paraId="2193D290" w14:textId="77777777"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jej treść nie odpowiada treści specyfikacji istotnych warun</w:t>
      </w:r>
      <w:r w:rsidRPr="00EC2D11">
        <w:rPr>
          <w:rFonts w:ascii="Arial" w:hAnsi="Arial" w:cs="Arial"/>
          <w:sz w:val="20"/>
          <w:szCs w:val="20"/>
        </w:rPr>
        <w:softHyphen/>
        <w:t xml:space="preserve">ków zamówienia, z zastrzeżeniem art. 87 ust. 2 pkt. 3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(pkt. </w:t>
      </w:r>
      <w:r w:rsidR="00D9089C" w:rsidRPr="00EC2D11">
        <w:rPr>
          <w:rFonts w:ascii="Arial" w:hAnsi="Arial" w:cs="Arial"/>
          <w:sz w:val="20"/>
          <w:szCs w:val="20"/>
        </w:rPr>
        <w:t>6.3)</w:t>
      </w:r>
      <w:r w:rsidRPr="00EC2D11">
        <w:rPr>
          <w:rFonts w:ascii="Arial" w:hAnsi="Arial" w:cs="Arial"/>
          <w:sz w:val="20"/>
          <w:szCs w:val="20"/>
        </w:rPr>
        <w:t>;</w:t>
      </w:r>
    </w:p>
    <w:p w14:paraId="3F01A160" w14:textId="77777777"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jej złożenie stanowi czyn nieuczciwej konkurencji w rozu</w:t>
      </w:r>
      <w:r w:rsidRPr="00EC2D11">
        <w:rPr>
          <w:rFonts w:ascii="Arial" w:hAnsi="Arial" w:cs="Arial"/>
          <w:sz w:val="20"/>
          <w:szCs w:val="20"/>
        </w:rPr>
        <w:softHyphen/>
        <w:t>mieniu przepisów o zwalczaniu nieuczciwej konkurencji;</w:t>
      </w:r>
    </w:p>
    <w:p w14:paraId="3C98A928" w14:textId="77777777"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zawiera rażąco niską cenę lub koszt w stosunku do przedmiotu zamówienia;</w:t>
      </w:r>
    </w:p>
    <w:p w14:paraId="479E2FBC" w14:textId="77777777"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została złożona przez wykonawcę wykluczonego z udziału w postępowaniu o udzielenie zamówienia;</w:t>
      </w:r>
    </w:p>
    <w:p w14:paraId="1A9A0EB9" w14:textId="77777777"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zawiera błędy w obli</w:t>
      </w:r>
      <w:r w:rsidRPr="00EC2D11">
        <w:rPr>
          <w:rFonts w:ascii="Arial" w:hAnsi="Arial" w:cs="Arial"/>
          <w:sz w:val="20"/>
          <w:szCs w:val="20"/>
        </w:rPr>
        <w:softHyphen/>
        <w:t>czeniu ceny lub kosztu;</w:t>
      </w:r>
    </w:p>
    <w:p w14:paraId="2333975D" w14:textId="77777777"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 xml:space="preserve">wykonawca w terminie 3 dni od dnia doręczenia zawiadomienia nie zgodził się na poprawienie omyłki, o której mowa w art. 87 ust. 2 pkt. 3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(pkt. </w:t>
      </w:r>
      <w:r w:rsidR="00D9089C" w:rsidRPr="00EC2D11">
        <w:rPr>
          <w:rFonts w:ascii="Arial" w:hAnsi="Arial" w:cs="Arial"/>
          <w:sz w:val="20"/>
          <w:szCs w:val="20"/>
        </w:rPr>
        <w:t>6.3)</w:t>
      </w:r>
      <w:r w:rsidRPr="00EC2D11">
        <w:rPr>
          <w:rFonts w:ascii="Arial" w:hAnsi="Arial" w:cs="Arial"/>
          <w:sz w:val="20"/>
          <w:szCs w:val="20"/>
        </w:rPr>
        <w:t>;</w:t>
      </w:r>
    </w:p>
    <w:p w14:paraId="0D42A18E" w14:textId="77777777"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wykonawca nie wyraził zgody, o której mowa w art. 85 ust. 2, na przedłużenie terminu związania ofertą;</w:t>
      </w:r>
    </w:p>
    <w:p w14:paraId="503C8519" w14:textId="77777777"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wadium nie zostało wniesione lub zostało wniesione w sposób nieprawidłowy,</w:t>
      </w:r>
    </w:p>
    <w:p w14:paraId="3CCAF8FB" w14:textId="77777777"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jej przyjęcie naruszałoby bezpieczeństwo publiczne lub istotny interes bezpieczeństwa państwa, a tego bezpieczeństwa lub interesu nie można zagwarantować w inny sposób.</w:t>
      </w:r>
    </w:p>
    <w:p w14:paraId="51BE9A69" w14:textId="77777777"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jest nieważna na podstawie odrębnych przepisów.</w:t>
      </w:r>
    </w:p>
    <w:p w14:paraId="18369732" w14:textId="77777777" w:rsidR="002A1A7A" w:rsidRPr="00EC2D11" w:rsidRDefault="002A1A7A" w:rsidP="00C1023F">
      <w:pPr>
        <w:pStyle w:val="pkt"/>
        <w:numPr>
          <w:ilvl w:val="0"/>
          <w:numId w:val="21"/>
        </w:numPr>
        <w:spacing w:before="0" w:after="0" w:line="276" w:lineRule="auto"/>
        <w:rPr>
          <w:rFonts w:ascii="Arial" w:hAnsi="Arial" w:cs="Arial"/>
          <w:sz w:val="20"/>
          <w:szCs w:val="20"/>
        </w:rPr>
      </w:pPr>
      <w:r w:rsidRPr="00EC2D11">
        <w:rPr>
          <w:rFonts w:ascii="Arial" w:hAnsi="Arial" w:cs="Arial"/>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015325F8" w14:textId="77777777" w:rsidR="002A1A7A" w:rsidRPr="00EC2D11" w:rsidRDefault="002A1A7A" w:rsidP="00C1023F">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 xml:space="preserve"> </w:t>
      </w:r>
      <w:r w:rsidR="009E0B60" w:rsidRPr="00EC2D11">
        <w:rPr>
          <w:rFonts w:ascii="Arial" w:hAnsi="Arial"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Pr="00EC2D11">
        <w:rPr>
          <w:rFonts w:ascii="Arial" w:hAnsi="Arial" w:cs="Arial"/>
          <w:sz w:val="20"/>
          <w:szCs w:val="20"/>
        </w:rPr>
        <w:t>;</w:t>
      </w:r>
    </w:p>
    <w:p w14:paraId="6DE45589" w14:textId="77777777" w:rsidR="002A1A7A" w:rsidRPr="00EC2D11" w:rsidRDefault="002A1A7A" w:rsidP="00C1023F">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lastRenderedPageBreak/>
        <w:t>pomocy publicznej udzielonej na podstawie odrębnych przepisów,</w:t>
      </w:r>
    </w:p>
    <w:p w14:paraId="6BB25CAF" w14:textId="77777777" w:rsidR="002A1A7A" w:rsidRPr="00EC2D11" w:rsidRDefault="002A1A7A" w:rsidP="00C1023F">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wynikającym z przepisów prawa pracy i przepisów o zabezpieczeniu społecznym, obowiązujących w miejscu, w którym realizowane jest zamówienie;</w:t>
      </w:r>
    </w:p>
    <w:p w14:paraId="349A8AF4" w14:textId="77777777" w:rsidR="002A1A7A" w:rsidRPr="00EC2D11" w:rsidRDefault="002A1A7A" w:rsidP="00C1023F">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wynikającym z przepisów prawa ochrony środowiska;</w:t>
      </w:r>
    </w:p>
    <w:p w14:paraId="27D18357" w14:textId="77777777" w:rsidR="002A1A7A" w:rsidRPr="00EC2D11" w:rsidRDefault="002A1A7A" w:rsidP="00C1023F">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powierzenia wykonania części zamówienia podwykonawcy.</w:t>
      </w:r>
    </w:p>
    <w:p w14:paraId="2BA86C22" w14:textId="77777777" w:rsidR="002A1A7A" w:rsidRPr="00EC2D11" w:rsidRDefault="002A1A7A" w:rsidP="00C1023F">
      <w:pPr>
        <w:pStyle w:val="pkt"/>
        <w:numPr>
          <w:ilvl w:val="0"/>
          <w:numId w:val="21"/>
        </w:numPr>
        <w:spacing w:before="0" w:after="0" w:line="276" w:lineRule="auto"/>
        <w:rPr>
          <w:rFonts w:ascii="Arial" w:hAnsi="Arial" w:cs="Arial"/>
          <w:sz w:val="20"/>
          <w:szCs w:val="20"/>
        </w:rPr>
      </w:pPr>
      <w:r w:rsidRPr="00EC2D11">
        <w:rPr>
          <w:rFonts w:ascii="Arial" w:hAnsi="Arial" w:cs="Arial"/>
          <w:sz w:val="20"/>
          <w:szCs w:val="20"/>
        </w:rPr>
        <w:t>W przypadku gdy cena całkowita oferty jest niższa o co najmniej 30% od:</w:t>
      </w:r>
    </w:p>
    <w:p w14:paraId="774931C9" w14:textId="77777777" w:rsidR="002A1A7A" w:rsidRPr="00EC2D11" w:rsidRDefault="002A1A7A" w:rsidP="00C1023F">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pkt. </w:t>
      </w:r>
      <w:r w:rsidR="00851CAC" w:rsidRPr="00EC2D11">
        <w:rPr>
          <w:rFonts w:ascii="Arial" w:hAnsi="Arial" w:cs="Arial"/>
          <w:sz w:val="20"/>
          <w:szCs w:val="20"/>
        </w:rPr>
        <w:t>9</w:t>
      </w:r>
      <w:r w:rsidRPr="00EC2D11">
        <w:rPr>
          <w:rFonts w:ascii="Arial" w:hAnsi="Arial" w:cs="Arial"/>
          <w:sz w:val="20"/>
          <w:szCs w:val="20"/>
        </w:rPr>
        <w:t>, chyba że rozbieżność wynika z okoliczności oczywistych, które nie wymagają wyjaśnienia;</w:t>
      </w:r>
    </w:p>
    <w:p w14:paraId="4E07D944" w14:textId="77777777" w:rsidR="002A1A7A" w:rsidRPr="00EC2D11" w:rsidRDefault="002A1A7A" w:rsidP="00C1023F">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00851CAC" w:rsidRPr="00EC2D11">
        <w:rPr>
          <w:rFonts w:ascii="Arial" w:hAnsi="Arial" w:cs="Arial"/>
          <w:sz w:val="20"/>
          <w:szCs w:val="20"/>
        </w:rPr>
        <w:t>9</w:t>
      </w:r>
      <w:r w:rsidRPr="00EC2D11">
        <w:rPr>
          <w:rFonts w:ascii="Arial" w:hAnsi="Arial" w:cs="Arial"/>
          <w:sz w:val="20"/>
          <w:szCs w:val="20"/>
        </w:rPr>
        <w:t>.</w:t>
      </w:r>
    </w:p>
    <w:p w14:paraId="1E26D940" w14:textId="77777777" w:rsidR="009A4508" w:rsidRDefault="002A1A7A" w:rsidP="00C1023F">
      <w:pPr>
        <w:pStyle w:val="pkt"/>
        <w:numPr>
          <w:ilvl w:val="0"/>
          <w:numId w:val="21"/>
        </w:numPr>
        <w:spacing w:before="0" w:after="0" w:line="276" w:lineRule="auto"/>
        <w:rPr>
          <w:rFonts w:ascii="Arial" w:hAnsi="Arial" w:cs="Arial"/>
          <w:sz w:val="20"/>
          <w:szCs w:val="20"/>
        </w:rPr>
      </w:pPr>
      <w:r w:rsidRPr="00EC2D11">
        <w:rPr>
          <w:rFonts w:ascii="Arial" w:hAnsi="Arial" w:cs="Arial"/>
          <w:sz w:val="20"/>
          <w:szCs w:val="20"/>
        </w:rPr>
        <w:t xml:space="preserve">Zamawiający </w:t>
      </w:r>
      <w:r w:rsidRPr="00EC2D11">
        <w:rPr>
          <w:rFonts w:ascii="Arial" w:hAnsi="Arial" w:cs="Arial"/>
          <w:sz w:val="20"/>
          <w:szCs w:val="20"/>
          <w:u w:val="single"/>
        </w:rPr>
        <w:t>odrzuca ofertę wykonawcy</w:t>
      </w:r>
      <w:r w:rsidRPr="00EC2D11">
        <w:rPr>
          <w:rFonts w:ascii="Arial" w:hAnsi="Arial" w:cs="Arial"/>
          <w:sz w:val="20"/>
          <w:szCs w:val="20"/>
        </w:rPr>
        <w:t xml:space="preserve">, który nie udzielił wyjaśnień </w:t>
      </w:r>
      <w:r w:rsidRPr="00EC2D11">
        <w:rPr>
          <w:rFonts w:ascii="Arial" w:hAnsi="Arial" w:cs="Arial"/>
          <w:i/>
          <w:sz w:val="20"/>
          <w:szCs w:val="20"/>
        </w:rPr>
        <w:t>[o których mowa w pkt. 9]</w:t>
      </w:r>
      <w:r w:rsidRPr="00EC2D11">
        <w:rPr>
          <w:rFonts w:ascii="Arial" w:hAnsi="Arial" w:cs="Arial"/>
          <w:sz w:val="20"/>
          <w:szCs w:val="20"/>
        </w:rPr>
        <w:t xml:space="preserve"> lub jeżeli dokonana ocena wyjaśnień wraz ze złożonymi dowodami potwierdza, że oferta zawiera rażąco niską cenę lub koszt w stosunku do przedmiotu zamówienia</w:t>
      </w:r>
      <w:r w:rsidR="007420D4" w:rsidRPr="00EC2D11">
        <w:rPr>
          <w:rFonts w:ascii="Arial" w:hAnsi="Arial" w:cs="Arial"/>
          <w:sz w:val="20"/>
          <w:szCs w:val="20"/>
        </w:rPr>
        <w:t>.</w:t>
      </w:r>
    </w:p>
    <w:p w14:paraId="53693408" w14:textId="77777777" w:rsidR="00E50610" w:rsidRPr="00E50610" w:rsidRDefault="00E50610" w:rsidP="00C1023F">
      <w:pPr>
        <w:pStyle w:val="pkt"/>
        <w:numPr>
          <w:ilvl w:val="0"/>
          <w:numId w:val="21"/>
        </w:numPr>
        <w:spacing w:before="0" w:after="0" w:line="276" w:lineRule="auto"/>
        <w:rPr>
          <w:rFonts w:ascii="Arial" w:hAnsi="Arial" w:cs="Arial"/>
          <w:b/>
          <w:sz w:val="20"/>
          <w:szCs w:val="20"/>
        </w:rPr>
      </w:pPr>
      <w:r w:rsidRPr="00E50610">
        <w:rPr>
          <w:rFonts w:ascii="Arial" w:hAnsi="Arial" w:cs="Arial"/>
          <w:b/>
          <w:sz w:val="20"/>
          <w:szCs w:val="20"/>
        </w:rPr>
        <w:t xml:space="preserve">Zgodnie z art. 24aa ustawy </w:t>
      </w:r>
      <w:proofErr w:type="spellStart"/>
      <w:r w:rsidRPr="00E50610">
        <w:rPr>
          <w:rFonts w:ascii="Arial" w:hAnsi="Arial" w:cs="Arial"/>
          <w:b/>
          <w:sz w:val="20"/>
          <w:szCs w:val="20"/>
        </w:rPr>
        <w:t>pzp</w:t>
      </w:r>
      <w:proofErr w:type="spellEnd"/>
      <w:r w:rsidRPr="00E50610">
        <w:rPr>
          <w:rFonts w:ascii="Arial" w:hAnsi="Arial" w:cs="Arial"/>
          <w:b/>
          <w:sz w:val="20"/>
          <w:szCs w:val="20"/>
        </w:rPr>
        <w:t xml:space="preserve">, Zamawiający może najpierw dokonać oceny ofert, a następnie zbadać, czy oferta Wykonawcy, którego oferta została oceniona jako najkorzystniejsza, nie podlega </w:t>
      </w:r>
      <w:r w:rsidR="006D48F9">
        <w:rPr>
          <w:rFonts w:ascii="Arial" w:hAnsi="Arial" w:cs="Arial"/>
          <w:b/>
          <w:sz w:val="20"/>
          <w:szCs w:val="20"/>
        </w:rPr>
        <w:t>wykluczeniu oraz spełnia warunki</w:t>
      </w:r>
      <w:r w:rsidRPr="00E50610">
        <w:rPr>
          <w:rFonts w:ascii="Arial" w:hAnsi="Arial" w:cs="Arial"/>
          <w:b/>
          <w:sz w:val="20"/>
          <w:szCs w:val="20"/>
        </w:rPr>
        <w:t xml:space="preserve">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7A1AE048" w14:textId="77777777" w:rsidTr="002D4FCA">
        <w:tc>
          <w:tcPr>
            <w:tcW w:w="9962" w:type="dxa"/>
          </w:tcPr>
          <w:p w14:paraId="05FDF133" w14:textId="77777777" w:rsidR="00740FE8" w:rsidRPr="00EC2D11" w:rsidRDefault="00740FE8" w:rsidP="00C1023F">
            <w:pPr>
              <w:pStyle w:val="Nagwek1"/>
              <w:numPr>
                <w:ilvl w:val="0"/>
                <w:numId w:val="0"/>
              </w:numPr>
              <w:spacing w:line="276" w:lineRule="auto"/>
              <w:rPr>
                <w:rFonts w:cs="Arial"/>
                <w:sz w:val="20"/>
                <w:szCs w:val="20"/>
              </w:rPr>
            </w:pPr>
            <w:bookmarkStart w:id="40" w:name="_Toc460232066"/>
            <w:bookmarkStart w:id="41" w:name="_Toc463330042"/>
            <w:r w:rsidRPr="00EC2D11">
              <w:rPr>
                <w:rFonts w:cs="Arial"/>
                <w:sz w:val="20"/>
                <w:szCs w:val="20"/>
              </w:rPr>
              <w:t>ROZDZIAŁ XVII</w:t>
            </w:r>
            <w:r w:rsidR="003E0EB5" w:rsidRPr="00EC2D11">
              <w:rPr>
                <w:rFonts w:cs="Arial"/>
                <w:sz w:val="20"/>
                <w:szCs w:val="20"/>
              </w:rPr>
              <w:t>I</w:t>
            </w:r>
            <w:r w:rsidRPr="00EC2D11">
              <w:rPr>
                <w:rFonts w:cs="Arial"/>
                <w:sz w:val="20"/>
                <w:szCs w:val="20"/>
              </w:rPr>
              <w:t xml:space="preserve"> – INFORMACJE O SPOSOBIE POROZUMIEWANIA SIĘ ZAMAWIAJĄCEGO Z WYKONAWCAMI ORAZ PRZEKAZYWANIA OŚWIADCZEŃ I DOKUMENTÓW</w:t>
            </w:r>
            <w:bookmarkEnd w:id="40"/>
            <w:bookmarkEnd w:id="41"/>
          </w:p>
        </w:tc>
      </w:tr>
    </w:tbl>
    <w:p w14:paraId="741B112E" w14:textId="77777777" w:rsidR="00EE79AE" w:rsidRPr="00EC2D11" w:rsidRDefault="00EE79AE" w:rsidP="00C1023F">
      <w:pPr>
        <w:spacing w:line="276" w:lineRule="auto"/>
        <w:jc w:val="both"/>
        <w:rPr>
          <w:rFonts w:ascii="Arial" w:hAnsi="Arial" w:cs="Arial"/>
          <w:sz w:val="20"/>
          <w:szCs w:val="20"/>
        </w:rPr>
      </w:pPr>
    </w:p>
    <w:p w14:paraId="4D6F089F" w14:textId="77777777" w:rsidR="00CB75B4" w:rsidRPr="00EC2D11" w:rsidRDefault="00C637EA" w:rsidP="00C1023F">
      <w:pPr>
        <w:pStyle w:val="pkt"/>
        <w:numPr>
          <w:ilvl w:val="0"/>
          <w:numId w:val="23"/>
        </w:numPr>
        <w:spacing w:before="0" w:after="0" w:line="276" w:lineRule="auto"/>
        <w:rPr>
          <w:rFonts w:ascii="Arial" w:hAnsi="Arial" w:cs="Arial"/>
          <w:sz w:val="20"/>
          <w:szCs w:val="20"/>
        </w:rPr>
      </w:pPr>
      <w:bookmarkStart w:id="42" w:name="_Toc459708315"/>
      <w:bookmarkStart w:id="43" w:name="_Toc460231368"/>
      <w:bookmarkStart w:id="44" w:name="_Toc460231549"/>
      <w:bookmarkStart w:id="45" w:name="_Toc460232067"/>
      <w:r w:rsidRPr="00EC2D11">
        <w:rPr>
          <w:rFonts w:ascii="Arial" w:hAnsi="Arial" w:cs="Arial"/>
          <w:sz w:val="20"/>
          <w:szCs w:val="20"/>
        </w:rPr>
        <w:t>Wskazanie osób uprawnionych do porozumiewania się z wykonawcami</w:t>
      </w:r>
      <w:bookmarkEnd w:id="42"/>
      <w:r w:rsidRPr="00EC2D11">
        <w:rPr>
          <w:rFonts w:ascii="Arial" w:hAnsi="Arial" w:cs="Arial"/>
          <w:sz w:val="20"/>
          <w:szCs w:val="20"/>
        </w:rPr>
        <w:t>:</w:t>
      </w:r>
      <w:bookmarkStart w:id="46" w:name="_Toc460231369"/>
      <w:bookmarkStart w:id="47" w:name="_Toc460231550"/>
      <w:bookmarkStart w:id="48" w:name="_Toc460232068"/>
      <w:bookmarkEnd w:id="43"/>
      <w:bookmarkEnd w:id="44"/>
      <w:bookmarkEnd w:id="45"/>
    </w:p>
    <w:p w14:paraId="37AA9FCB" w14:textId="1AFDBFBF" w:rsidR="00A87C49" w:rsidRPr="00305823" w:rsidRDefault="009A2C3F" w:rsidP="00C1023F">
      <w:pPr>
        <w:pStyle w:val="pkt"/>
        <w:numPr>
          <w:ilvl w:val="1"/>
          <w:numId w:val="23"/>
        </w:numPr>
        <w:spacing w:before="0" w:after="0" w:line="276" w:lineRule="auto"/>
        <w:rPr>
          <w:rFonts w:ascii="Arial" w:hAnsi="Arial" w:cs="Arial"/>
          <w:sz w:val="20"/>
          <w:szCs w:val="20"/>
        </w:rPr>
      </w:pPr>
      <w:r w:rsidRPr="00EC2D11">
        <w:rPr>
          <w:rFonts w:ascii="Arial" w:hAnsi="Arial" w:cs="Arial"/>
          <w:sz w:val="20"/>
          <w:szCs w:val="20"/>
        </w:rPr>
        <w:t>Osobą upra</w:t>
      </w:r>
      <w:r w:rsidR="00F946F4" w:rsidRPr="00EC2D11">
        <w:rPr>
          <w:rFonts w:ascii="Arial" w:hAnsi="Arial" w:cs="Arial"/>
          <w:sz w:val="20"/>
          <w:szCs w:val="20"/>
        </w:rPr>
        <w:t>wnioną do porozumiewania się z w</w:t>
      </w:r>
      <w:r w:rsidRPr="00EC2D11">
        <w:rPr>
          <w:rFonts w:ascii="Arial" w:hAnsi="Arial" w:cs="Arial"/>
          <w:sz w:val="20"/>
          <w:szCs w:val="20"/>
        </w:rPr>
        <w:t>ykonawcami jest:</w:t>
      </w:r>
      <w:r w:rsidR="00801565" w:rsidRPr="00EC2D11">
        <w:rPr>
          <w:rFonts w:ascii="Arial" w:hAnsi="Arial" w:cs="Arial"/>
          <w:sz w:val="20"/>
          <w:szCs w:val="20"/>
        </w:rPr>
        <w:t xml:space="preserve"> </w:t>
      </w:r>
      <w:r w:rsidRPr="00EC2D11">
        <w:rPr>
          <w:rFonts w:ascii="Arial" w:hAnsi="Arial" w:cs="Arial"/>
          <w:sz w:val="20"/>
          <w:szCs w:val="20"/>
        </w:rPr>
        <w:t xml:space="preserve">Przedstawiciel </w:t>
      </w:r>
      <w:r w:rsidR="00305823">
        <w:rPr>
          <w:rFonts w:ascii="Arial" w:hAnsi="Arial" w:cs="Arial"/>
          <w:sz w:val="20"/>
          <w:szCs w:val="20"/>
        </w:rPr>
        <w:t>Zespołu</w:t>
      </w:r>
      <w:r w:rsidRPr="00EC2D11">
        <w:rPr>
          <w:rFonts w:ascii="Arial" w:hAnsi="Arial" w:cs="Arial"/>
          <w:sz w:val="20"/>
          <w:szCs w:val="20"/>
        </w:rPr>
        <w:t xml:space="preserve"> Zamów</w:t>
      </w:r>
      <w:r w:rsidR="000B75E5" w:rsidRPr="00EC2D11">
        <w:rPr>
          <w:rFonts w:ascii="Arial" w:hAnsi="Arial" w:cs="Arial"/>
          <w:sz w:val="20"/>
          <w:szCs w:val="20"/>
        </w:rPr>
        <w:t>ień</w:t>
      </w:r>
      <w:r w:rsidR="00305823">
        <w:rPr>
          <w:rFonts w:ascii="Arial" w:hAnsi="Arial" w:cs="Arial"/>
          <w:sz w:val="20"/>
          <w:szCs w:val="20"/>
        </w:rPr>
        <w:t xml:space="preserve"> Publicznych </w:t>
      </w:r>
      <w:r w:rsidR="000B75E5" w:rsidRPr="00EC2D11">
        <w:rPr>
          <w:rFonts w:ascii="Arial" w:hAnsi="Arial" w:cs="Arial"/>
          <w:sz w:val="20"/>
          <w:szCs w:val="20"/>
        </w:rPr>
        <w:t xml:space="preserve"> – p. </w:t>
      </w:r>
      <w:r w:rsidR="004E16CA">
        <w:rPr>
          <w:rFonts w:ascii="Arial" w:hAnsi="Arial" w:cs="Arial"/>
          <w:sz w:val="20"/>
          <w:szCs w:val="20"/>
        </w:rPr>
        <w:t>Karolina Ciesielska</w:t>
      </w:r>
      <w:r w:rsidR="00C32B52" w:rsidRPr="00EC2D11">
        <w:rPr>
          <w:rFonts w:ascii="Arial" w:hAnsi="Arial" w:cs="Arial"/>
          <w:sz w:val="20"/>
          <w:szCs w:val="20"/>
        </w:rPr>
        <w:t xml:space="preserve"> </w:t>
      </w:r>
      <w:r w:rsidR="00A87C49" w:rsidRPr="00EC2D11">
        <w:rPr>
          <w:rFonts w:ascii="Arial" w:hAnsi="Arial" w:cs="Arial"/>
          <w:sz w:val="20"/>
          <w:szCs w:val="20"/>
        </w:rPr>
        <w:t>e-mail</w:t>
      </w:r>
      <w:r w:rsidR="00140495" w:rsidRPr="00EC2D11">
        <w:rPr>
          <w:rFonts w:ascii="Arial" w:hAnsi="Arial" w:cs="Arial"/>
          <w:sz w:val="20"/>
          <w:szCs w:val="20"/>
        </w:rPr>
        <w:t xml:space="preserve">: </w:t>
      </w:r>
      <w:bookmarkEnd w:id="46"/>
      <w:bookmarkEnd w:id="47"/>
      <w:bookmarkEnd w:id="48"/>
      <w:r w:rsidR="00305823">
        <w:rPr>
          <w:rFonts w:ascii="Arial" w:hAnsi="Arial" w:cs="Arial"/>
          <w:sz w:val="20"/>
          <w:szCs w:val="20"/>
        </w:rPr>
        <w:fldChar w:fldCharType="begin"/>
      </w:r>
      <w:r w:rsidR="00305823">
        <w:rPr>
          <w:rFonts w:ascii="Arial" w:hAnsi="Arial" w:cs="Arial"/>
          <w:sz w:val="20"/>
          <w:szCs w:val="20"/>
        </w:rPr>
        <w:instrText xml:space="preserve"> HYPERLINK "mailto:</w:instrText>
      </w:r>
      <w:r w:rsidR="00305823" w:rsidRPr="00EC2D11">
        <w:rPr>
          <w:rFonts w:ascii="Arial" w:hAnsi="Arial" w:cs="Arial"/>
          <w:sz w:val="20"/>
          <w:szCs w:val="20"/>
        </w:rPr>
        <w:instrText>zamowienia</w:instrText>
      </w:r>
      <w:r w:rsidR="00305823">
        <w:rPr>
          <w:rFonts w:ascii="Arial" w:hAnsi="Arial" w:cs="Arial"/>
          <w:sz w:val="20"/>
          <w:szCs w:val="20"/>
        </w:rPr>
        <w:instrText xml:space="preserve">_publiczne@pwm.com.pl" </w:instrText>
      </w:r>
      <w:r w:rsidR="00305823">
        <w:rPr>
          <w:rFonts w:ascii="Arial" w:hAnsi="Arial" w:cs="Arial"/>
          <w:sz w:val="20"/>
          <w:szCs w:val="20"/>
        </w:rPr>
        <w:fldChar w:fldCharType="separate"/>
      </w:r>
      <w:r w:rsidR="00305823" w:rsidRPr="007C4342">
        <w:rPr>
          <w:rStyle w:val="Hipercze"/>
          <w:rFonts w:ascii="Arial" w:hAnsi="Arial" w:cs="Arial"/>
          <w:sz w:val="20"/>
          <w:szCs w:val="20"/>
        </w:rPr>
        <w:t>zamowienia_publiczne@pwm.com.pl</w:t>
      </w:r>
      <w:r w:rsidR="00305823">
        <w:rPr>
          <w:rFonts w:ascii="Arial" w:hAnsi="Arial" w:cs="Arial"/>
          <w:sz w:val="20"/>
          <w:szCs w:val="20"/>
        </w:rPr>
        <w:fldChar w:fldCharType="end"/>
      </w:r>
    </w:p>
    <w:p w14:paraId="27C0F508" w14:textId="77777777" w:rsidR="00CB75B4" w:rsidRPr="00EC2D11" w:rsidRDefault="00266416" w:rsidP="00C1023F">
      <w:pPr>
        <w:pStyle w:val="pkt"/>
        <w:numPr>
          <w:ilvl w:val="0"/>
          <w:numId w:val="23"/>
        </w:numPr>
        <w:spacing w:before="0" w:after="0" w:line="276" w:lineRule="auto"/>
        <w:rPr>
          <w:rFonts w:ascii="Arial" w:hAnsi="Arial" w:cs="Arial"/>
          <w:sz w:val="20"/>
          <w:szCs w:val="20"/>
        </w:rPr>
      </w:pPr>
      <w:bookmarkStart w:id="49" w:name="_Toc460231370"/>
      <w:bookmarkStart w:id="50" w:name="_Toc460231551"/>
      <w:bookmarkStart w:id="51" w:name="_Toc460232069"/>
      <w:r w:rsidRPr="00EC2D11">
        <w:rPr>
          <w:rFonts w:ascii="Arial" w:hAnsi="Arial" w:cs="Arial"/>
          <w:sz w:val="20"/>
          <w:szCs w:val="20"/>
        </w:rPr>
        <w:t>Komunikacja między zamawiającym a wykonawcami odbywa się za pośrednictwem operatora pocztowego w rozumieniu ustawy z dnia 23 listopada 2012 r. - Prawo pocztowe (Dz. U. poz. 1529 oraz z 2015 r. poz. 1830), osobi</w:t>
      </w:r>
      <w:r w:rsidR="002615F0" w:rsidRPr="00EC2D11">
        <w:rPr>
          <w:rFonts w:ascii="Arial" w:hAnsi="Arial" w:cs="Arial"/>
          <w:sz w:val="20"/>
          <w:szCs w:val="20"/>
        </w:rPr>
        <w:t xml:space="preserve">ście, za pośrednictwem posłańca, </w:t>
      </w:r>
      <w:r w:rsidRPr="00EC2D11">
        <w:rPr>
          <w:rFonts w:ascii="Arial" w:hAnsi="Arial" w:cs="Arial"/>
          <w:sz w:val="20"/>
          <w:szCs w:val="20"/>
        </w:rPr>
        <w:t>faksu</w:t>
      </w:r>
      <w:r w:rsidR="002615F0" w:rsidRPr="00EC2D11">
        <w:rPr>
          <w:rFonts w:ascii="Arial" w:hAnsi="Arial" w:cs="Arial"/>
          <w:sz w:val="20"/>
          <w:szCs w:val="20"/>
        </w:rPr>
        <w:t xml:space="preserve"> lub przy użyciu środków komunikacji elektronicznej.</w:t>
      </w:r>
      <w:bookmarkStart w:id="52" w:name="_Toc460231371"/>
      <w:bookmarkStart w:id="53" w:name="_Toc460231552"/>
      <w:bookmarkStart w:id="54" w:name="_Toc460232070"/>
      <w:bookmarkEnd w:id="49"/>
      <w:bookmarkEnd w:id="50"/>
      <w:bookmarkEnd w:id="51"/>
    </w:p>
    <w:p w14:paraId="3084F5EB" w14:textId="77777777" w:rsidR="00CB75B4" w:rsidRPr="00EC2D11" w:rsidRDefault="00266416" w:rsidP="00C1023F">
      <w:pPr>
        <w:pStyle w:val="pkt"/>
        <w:numPr>
          <w:ilvl w:val="0"/>
          <w:numId w:val="23"/>
        </w:numPr>
        <w:spacing w:before="0" w:after="0" w:line="276" w:lineRule="auto"/>
        <w:rPr>
          <w:rFonts w:ascii="Arial" w:hAnsi="Arial" w:cs="Arial"/>
          <w:sz w:val="20"/>
          <w:szCs w:val="20"/>
        </w:rPr>
      </w:pPr>
      <w:r w:rsidRPr="00EC2D11">
        <w:rPr>
          <w:rFonts w:ascii="Arial" w:hAnsi="Arial" w:cs="Arial"/>
          <w:sz w:val="20"/>
          <w:szCs w:val="20"/>
        </w:rPr>
        <w:t>Jeżeli zamawiający lub wykonawca przekazują oświadczenia, wnioski, zawiadomienia oraz informacje za pośrednictwem faksu, każda ze stron na żądanie drugiej strony niezwłocznie potwierdza fakt ich otrzymania.</w:t>
      </w:r>
      <w:bookmarkStart w:id="55" w:name="_Toc460231372"/>
      <w:bookmarkStart w:id="56" w:name="_Toc460231553"/>
      <w:bookmarkStart w:id="57" w:name="_Toc460232071"/>
      <w:bookmarkEnd w:id="52"/>
      <w:bookmarkEnd w:id="53"/>
      <w:bookmarkEnd w:id="54"/>
    </w:p>
    <w:p w14:paraId="77DB132E" w14:textId="77777777" w:rsidR="009A4508" w:rsidRDefault="00266416" w:rsidP="00C1023F">
      <w:pPr>
        <w:pStyle w:val="pkt"/>
        <w:numPr>
          <w:ilvl w:val="0"/>
          <w:numId w:val="23"/>
        </w:numPr>
        <w:spacing w:before="0" w:after="0" w:line="276" w:lineRule="auto"/>
        <w:rPr>
          <w:rFonts w:ascii="Arial" w:hAnsi="Arial" w:cs="Arial"/>
          <w:sz w:val="20"/>
          <w:szCs w:val="20"/>
        </w:rPr>
      </w:pPr>
      <w:r w:rsidRPr="00EC2D11">
        <w:rPr>
          <w:rFonts w:ascii="Arial" w:hAnsi="Arial" w:cs="Arial"/>
          <w:sz w:val="20"/>
          <w:szCs w:val="20"/>
        </w:rPr>
        <w:t>Oświadczenia, wnioski, zawiadomienia oraz informacje przekazane pisemnie, za pomocą faksu lub droga elektroniczną uważa się za złożone w terminie, jeżeli ich treść dotarła do adresata przed upływem terminu</w:t>
      </w:r>
      <w:r w:rsidR="00877171" w:rsidRPr="00EC2D11">
        <w:rPr>
          <w:rFonts w:ascii="Arial" w:hAnsi="Arial" w:cs="Arial"/>
          <w:sz w:val="20"/>
          <w:szCs w:val="20"/>
        </w:rPr>
        <w:t>.</w:t>
      </w:r>
      <w:bookmarkEnd w:id="55"/>
      <w:bookmarkEnd w:id="56"/>
      <w:bookmarkEnd w:id="57"/>
    </w:p>
    <w:p w14:paraId="2A7BD19C" w14:textId="77777777" w:rsidR="00EC2F22" w:rsidRPr="00EC2D11" w:rsidRDefault="00EC2F22" w:rsidP="00EC2F22">
      <w:pPr>
        <w:pStyle w:val="pkt"/>
        <w:spacing w:before="0" w:after="0" w:line="276" w:lineRule="auto"/>
        <w:ind w:left="360"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0913B92A" w14:textId="77777777" w:rsidTr="002D4FCA">
        <w:tc>
          <w:tcPr>
            <w:tcW w:w="9962" w:type="dxa"/>
          </w:tcPr>
          <w:p w14:paraId="6B2517EC" w14:textId="77777777" w:rsidR="00740FE8" w:rsidRPr="00EC2D11" w:rsidRDefault="003E0EB5" w:rsidP="00C1023F">
            <w:pPr>
              <w:pStyle w:val="Nagwek1"/>
              <w:numPr>
                <w:ilvl w:val="0"/>
                <w:numId w:val="0"/>
              </w:numPr>
              <w:spacing w:line="276" w:lineRule="auto"/>
              <w:rPr>
                <w:rFonts w:cs="Arial"/>
                <w:sz w:val="20"/>
                <w:szCs w:val="20"/>
              </w:rPr>
            </w:pPr>
            <w:bookmarkStart w:id="58" w:name="_Toc460232072"/>
            <w:bookmarkStart w:id="59" w:name="_Toc463330043"/>
            <w:r w:rsidRPr="00EC2D11">
              <w:rPr>
                <w:rFonts w:cs="Arial"/>
                <w:sz w:val="20"/>
                <w:szCs w:val="20"/>
              </w:rPr>
              <w:t>ROZDZIAŁ XIX</w:t>
            </w:r>
            <w:r w:rsidR="00740FE8" w:rsidRPr="00EC2D11">
              <w:rPr>
                <w:rFonts w:cs="Arial"/>
                <w:sz w:val="20"/>
                <w:szCs w:val="20"/>
              </w:rPr>
              <w:t xml:space="preserve"> – ZAWIADOMIENIE O WYBORZE NAJKORZYSTNIEJSZEJ OFERTY</w:t>
            </w:r>
            <w:bookmarkEnd w:id="58"/>
            <w:bookmarkEnd w:id="59"/>
          </w:p>
        </w:tc>
      </w:tr>
    </w:tbl>
    <w:p w14:paraId="54B3409F" w14:textId="77777777" w:rsidR="00CD5F07" w:rsidRPr="00EC2D11" w:rsidRDefault="00CD5F07" w:rsidP="00C1023F">
      <w:pPr>
        <w:pStyle w:val="pkt"/>
        <w:spacing w:before="0" w:after="0" w:line="276" w:lineRule="auto"/>
        <w:ind w:left="360" w:firstLine="0"/>
        <w:rPr>
          <w:rFonts w:ascii="Arial" w:hAnsi="Arial" w:cs="Arial"/>
          <w:sz w:val="20"/>
          <w:szCs w:val="20"/>
        </w:rPr>
      </w:pPr>
    </w:p>
    <w:p w14:paraId="7BC2EEB9" w14:textId="77777777" w:rsidR="00621335" w:rsidRPr="00EC2D11" w:rsidRDefault="00621335" w:rsidP="00C1023F">
      <w:pPr>
        <w:pStyle w:val="pkt"/>
        <w:numPr>
          <w:ilvl w:val="0"/>
          <w:numId w:val="22"/>
        </w:numPr>
        <w:spacing w:before="0" w:after="0" w:line="276" w:lineRule="auto"/>
        <w:rPr>
          <w:rFonts w:ascii="Arial" w:hAnsi="Arial" w:cs="Arial"/>
          <w:sz w:val="20"/>
          <w:szCs w:val="20"/>
        </w:rPr>
      </w:pPr>
      <w:r w:rsidRPr="00EC2D11">
        <w:rPr>
          <w:rFonts w:ascii="Arial" w:hAnsi="Arial" w:cs="Arial"/>
          <w:sz w:val="20"/>
          <w:szCs w:val="20"/>
        </w:rPr>
        <w:t>Zamawiający informuje niezwłocznie wszystkich wykonawców o:</w:t>
      </w:r>
    </w:p>
    <w:p w14:paraId="004D1CAE" w14:textId="77777777" w:rsidR="00621335" w:rsidRPr="00EC2D11" w:rsidRDefault="00621335" w:rsidP="00C1023F">
      <w:pPr>
        <w:pStyle w:val="pkt"/>
        <w:numPr>
          <w:ilvl w:val="1"/>
          <w:numId w:val="22"/>
        </w:numPr>
        <w:spacing w:before="0" w:after="0" w:line="276" w:lineRule="auto"/>
        <w:rPr>
          <w:rFonts w:ascii="Arial" w:hAnsi="Arial" w:cs="Arial"/>
          <w:sz w:val="20"/>
          <w:szCs w:val="20"/>
        </w:rPr>
      </w:pPr>
      <w:r w:rsidRPr="00EC2D11">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20139" w14:textId="77777777" w:rsidR="00621335" w:rsidRPr="00EC2D11" w:rsidRDefault="00621335" w:rsidP="00C1023F">
      <w:pPr>
        <w:pStyle w:val="pkt"/>
        <w:numPr>
          <w:ilvl w:val="1"/>
          <w:numId w:val="22"/>
        </w:numPr>
        <w:spacing w:before="0" w:after="0" w:line="276" w:lineRule="auto"/>
        <w:rPr>
          <w:rFonts w:ascii="Arial" w:hAnsi="Arial" w:cs="Arial"/>
          <w:sz w:val="20"/>
          <w:szCs w:val="20"/>
        </w:rPr>
      </w:pPr>
      <w:r w:rsidRPr="00EC2D11">
        <w:rPr>
          <w:rFonts w:ascii="Arial" w:hAnsi="Arial" w:cs="Arial"/>
          <w:sz w:val="20"/>
          <w:szCs w:val="20"/>
        </w:rPr>
        <w:t>wykonawcach, którzy zostali wykluczeni,</w:t>
      </w:r>
    </w:p>
    <w:p w14:paraId="4A05C285" w14:textId="77777777" w:rsidR="00621335" w:rsidRPr="00EC2D11" w:rsidRDefault="00621335" w:rsidP="00C1023F">
      <w:pPr>
        <w:pStyle w:val="pkt"/>
        <w:numPr>
          <w:ilvl w:val="1"/>
          <w:numId w:val="22"/>
        </w:numPr>
        <w:spacing w:before="0" w:after="0" w:line="276" w:lineRule="auto"/>
        <w:rPr>
          <w:rFonts w:ascii="Arial" w:hAnsi="Arial" w:cs="Arial"/>
          <w:sz w:val="20"/>
          <w:szCs w:val="20"/>
        </w:rPr>
      </w:pPr>
      <w:r w:rsidRPr="00EC2D11">
        <w:rPr>
          <w:rFonts w:ascii="Arial" w:hAnsi="Arial" w:cs="Arial"/>
          <w:sz w:val="20"/>
          <w:szCs w:val="20"/>
        </w:rPr>
        <w:t>wykonawcach, których oferty zostały odrzucone, powodach odrzucenia oferty, a w przypadkach, o których mowa w art. 89 ust. 4 i 5, braku równoważności lub braku spełniania wymagań dotyczących wydajności lub funkcjonalności,</w:t>
      </w:r>
    </w:p>
    <w:p w14:paraId="5A04563C" w14:textId="77777777" w:rsidR="00621335" w:rsidRPr="00EC2D11" w:rsidRDefault="00621335" w:rsidP="00C1023F">
      <w:pPr>
        <w:pStyle w:val="pkt"/>
        <w:numPr>
          <w:ilvl w:val="1"/>
          <w:numId w:val="22"/>
        </w:numPr>
        <w:spacing w:before="0" w:after="0" w:line="276" w:lineRule="auto"/>
        <w:rPr>
          <w:rFonts w:ascii="Arial" w:hAnsi="Arial" w:cs="Arial"/>
          <w:sz w:val="20"/>
          <w:szCs w:val="20"/>
        </w:rPr>
      </w:pPr>
      <w:r w:rsidRPr="00EC2D11">
        <w:rPr>
          <w:rFonts w:ascii="Arial" w:hAnsi="Arial" w:cs="Arial"/>
          <w:sz w:val="20"/>
          <w:szCs w:val="20"/>
        </w:rPr>
        <w:t xml:space="preserve"> unieważnieniu postępowania</w:t>
      </w:r>
    </w:p>
    <w:p w14:paraId="736D278A" w14:textId="77777777" w:rsidR="00621335" w:rsidRPr="00EC2D11" w:rsidRDefault="00621335" w:rsidP="00C1023F">
      <w:pPr>
        <w:pStyle w:val="pkt"/>
        <w:spacing w:before="0" w:after="0" w:line="276" w:lineRule="auto"/>
        <w:ind w:left="360" w:firstLine="0"/>
        <w:rPr>
          <w:rFonts w:ascii="Arial" w:hAnsi="Arial" w:cs="Arial"/>
          <w:sz w:val="20"/>
          <w:szCs w:val="20"/>
        </w:rPr>
      </w:pPr>
      <w:r w:rsidRPr="00EC2D11">
        <w:rPr>
          <w:rFonts w:ascii="Arial" w:hAnsi="Arial" w:cs="Arial"/>
          <w:sz w:val="20"/>
          <w:szCs w:val="20"/>
        </w:rPr>
        <w:t>- podając uzasadnienie faktyczne i prawne.</w:t>
      </w:r>
    </w:p>
    <w:p w14:paraId="3D92E0FA" w14:textId="77777777" w:rsidR="00621335" w:rsidRPr="00EC2D11" w:rsidRDefault="00621335" w:rsidP="00C1023F">
      <w:pPr>
        <w:pStyle w:val="pkt"/>
        <w:numPr>
          <w:ilvl w:val="0"/>
          <w:numId w:val="22"/>
        </w:numPr>
        <w:spacing w:before="0" w:after="0" w:line="276" w:lineRule="auto"/>
        <w:rPr>
          <w:rFonts w:ascii="Arial" w:hAnsi="Arial" w:cs="Arial"/>
          <w:sz w:val="20"/>
          <w:szCs w:val="20"/>
        </w:rPr>
      </w:pPr>
      <w:bookmarkStart w:id="60" w:name="_Toc460231373"/>
      <w:bookmarkStart w:id="61" w:name="_Toc460231554"/>
      <w:bookmarkStart w:id="62" w:name="_Toc460232073"/>
      <w:r w:rsidRPr="00EC2D11">
        <w:rPr>
          <w:rFonts w:ascii="Arial" w:hAnsi="Arial" w:cs="Arial"/>
          <w:sz w:val="20"/>
          <w:szCs w:val="20"/>
        </w:rPr>
        <w:lastRenderedPageBreak/>
        <w:t xml:space="preserve">W przypadkach, o których mowa w art. 24 ust. 8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informacja, o której mowa w pkt. </w:t>
      </w:r>
      <w:r w:rsidR="0085196C" w:rsidRPr="00EC2D11">
        <w:rPr>
          <w:rFonts w:ascii="Arial" w:hAnsi="Arial" w:cs="Arial"/>
          <w:sz w:val="20"/>
          <w:szCs w:val="20"/>
        </w:rPr>
        <w:t>1</w:t>
      </w:r>
      <w:r w:rsidRPr="00EC2D11">
        <w:rPr>
          <w:rFonts w:ascii="Arial" w:hAnsi="Arial" w:cs="Arial"/>
          <w:sz w:val="20"/>
          <w:szCs w:val="20"/>
        </w:rPr>
        <w:t xml:space="preserve">.2, zawiera wyjaśnienie powodów, dla których dowody </w:t>
      </w:r>
      <w:r w:rsidR="00AD650B">
        <w:rPr>
          <w:rFonts w:ascii="Arial" w:hAnsi="Arial" w:cs="Arial"/>
          <w:sz w:val="20"/>
          <w:szCs w:val="20"/>
        </w:rPr>
        <w:t>przedstawione przez wykonawcę, Z</w:t>
      </w:r>
      <w:r w:rsidR="00AD650B" w:rsidRPr="00EC2D11">
        <w:rPr>
          <w:rFonts w:ascii="Arial" w:hAnsi="Arial" w:cs="Arial"/>
          <w:sz w:val="20"/>
          <w:szCs w:val="20"/>
        </w:rPr>
        <w:t>amawiający</w:t>
      </w:r>
      <w:r w:rsidRPr="00EC2D11">
        <w:rPr>
          <w:rFonts w:ascii="Arial" w:hAnsi="Arial" w:cs="Arial"/>
          <w:sz w:val="20"/>
          <w:szCs w:val="20"/>
        </w:rPr>
        <w:t xml:space="preserve"> uznał za niewystarczające.</w:t>
      </w:r>
      <w:bookmarkEnd w:id="60"/>
      <w:bookmarkEnd w:id="61"/>
      <w:bookmarkEnd w:id="62"/>
    </w:p>
    <w:p w14:paraId="46CDBCCC" w14:textId="77777777" w:rsidR="009A4508" w:rsidRPr="00EC2D11" w:rsidRDefault="00621335" w:rsidP="00C1023F">
      <w:pPr>
        <w:pStyle w:val="pkt"/>
        <w:numPr>
          <w:ilvl w:val="0"/>
          <w:numId w:val="22"/>
        </w:numPr>
        <w:spacing w:before="0" w:after="0" w:line="276" w:lineRule="auto"/>
        <w:rPr>
          <w:rFonts w:ascii="Arial" w:hAnsi="Arial" w:cs="Arial"/>
          <w:sz w:val="20"/>
          <w:szCs w:val="20"/>
        </w:rPr>
      </w:pPr>
      <w:bookmarkStart w:id="63" w:name="_Toc460231374"/>
      <w:bookmarkStart w:id="64" w:name="_Toc460231555"/>
      <w:bookmarkStart w:id="65" w:name="_Toc460232074"/>
      <w:r w:rsidRPr="00EC2D11">
        <w:rPr>
          <w:rFonts w:ascii="Arial" w:hAnsi="Arial" w:cs="Arial"/>
          <w:sz w:val="20"/>
          <w:szCs w:val="20"/>
        </w:rPr>
        <w:t xml:space="preserve">Zamawiający udostępni informacje, o których mowa w pkt. </w:t>
      </w:r>
      <w:r w:rsidR="0085196C" w:rsidRPr="00EC2D11">
        <w:rPr>
          <w:rFonts w:ascii="Arial" w:hAnsi="Arial" w:cs="Arial"/>
          <w:sz w:val="20"/>
          <w:szCs w:val="20"/>
        </w:rPr>
        <w:t>1</w:t>
      </w:r>
      <w:r w:rsidRPr="00EC2D11">
        <w:rPr>
          <w:rFonts w:ascii="Arial" w:hAnsi="Arial" w:cs="Arial"/>
          <w:sz w:val="20"/>
          <w:szCs w:val="20"/>
        </w:rPr>
        <w:t xml:space="preserve">.1 i </w:t>
      </w:r>
      <w:r w:rsidR="0085196C" w:rsidRPr="00EC2D11">
        <w:rPr>
          <w:rFonts w:ascii="Arial" w:hAnsi="Arial" w:cs="Arial"/>
          <w:sz w:val="20"/>
          <w:szCs w:val="20"/>
        </w:rPr>
        <w:t>1</w:t>
      </w:r>
      <w:r w:rsidRPr="00EC2D11">
        <w:rPr>
          <w:rFonts w:ascii="Arial" w:hAnsi="Arial" w:cs="Arial"/>
          <w:sz w:val="20"/>
          <w:szCs w:val="20"/>
        </w:rPr>
        <w:t xml:space="preserve">.4, na stronie internetowej </w:t>
      </w:r>
      <w:hyperlink r:id="rId10" w:history="1">
        <w:r w:rsidRPr="00EC2D11">
          <w:rPr>
            <w:rFonts w:ascii="Arial" w:hAnsi="Arial" w:cs="Arial"/>
            <w:sz w:val="20"/>
            <w:szCs w:val="20"/>
          </w:rPr>
          <w:t>www.mpk.krakow.pl</w:t>
        </w:r>
      </w:hyperlink>
      <w:r w:rsidRPr="00EC2D11">
        <w:rPr>
          <w:rFonts w:ascii="Arial" w:hAnsi="Arial" w:cs="Arial"/>
          <w:sz w:val="20"/>
          <w:szCs w:val="20"/>
        </w:rPr>
        <w:t>.</w:t>
      </w:r>
      <w:bookmarkEnd w:id="63"/>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2C6708DB" w14:textId="77777777" w:rsidTr="002D4FCA">
        <w:tc>
          <w:tcPr>
            <w:tcW w:w="9962" w:type="dxa"/>
          </w:tcPr>
          <w:p w14:paraId="5DD0C01D" w14:textId="77777777" w:rsidR="00740FE8" w:rsidRPr="00EC2D11" w:rsidRDefault="003E0EB5" w:rsidP="00C1023F">
            <w:pPr>
              <w:pStyle w:val="Nagwek1"/>
              <w:numPr>
                <w:ilvl w:val="0"/>
                <w:numId w:val="0"/>
              </w:numPr>
              <w:spacing w:line="276" w:lineRule="auto"/>
              <w:rPr>
                <w:rFonts w:cs="Arial"/>
                <w:sz w:val="20"/>
                <w:szCs w:val="20"/>
              </w:rPr>
            </w:pPr>
            <w:bookmarkStart w:id="66" w:name="_Toc460232075"/>
            <w:bookmarkStart w:id="67" w:name="_Toc463330044"/>
            <w:r w:rsidRPr="00EC2D11">
              <w:rPr>
                <w:rFonts w:cs="Arial"/>
                <w:sz w:val="20"/>
                <w:szCs w:val="20"/>
              </w:rPr>
              <w:t>ROZDZIAŁ X</w:t>
            </w:r>
            <w:r w:rsidR="00740FE8" w:rsidRPr="00EC2D11">
              <w:rPr>
                <w:rFonts w:cs="Arial"/>
                <w:sz w:val="20"/>
                <w:szCs w:val="20"/>
              </w:rPr>
              <w:t>X – INFORMACJE O FORMALNOŚCIACH JAKIE POWINNY ZOSTAĆ DOPEŁNIONE PO WYBORZE OFERTY W CELU ZAWARCIA UMOWY W SPRAWIE ZAMÓWIENIA</w:t>
            </w:r>
            <w:bookmarkEnd w:id="66"/>
            <w:bookmarkEnd w:id="67"/>
          </w:p>
        </w:tc>
      </w:tr>
    </w:tbl>
    <w:p w14:paraId="07CB77C1" w14:textId="77777777" w:rsidR="00CD5F07" w:rsidRPr="00EC2D11" w:rsidRDefault="00CD5F07" w:rsidP="00C1023F">
      <w:pPr>
        <w:pStyle w:val="ust"/>
        <w:spacing w:before="0" w:after="0" w:line="276" w:lineRule="auto"/>
        <w:ind w:left="425" w:firstLine="0"/>
        <w:rPr>
          <w:rFonts w:ascii="Arial" w:hAnsi="Arial" w:cs="Arial"/>
          <w:sz w:val="20"/>
          <w:szCs w:val="20"/>
        </w:rPr>
      </w:pPr>
    </w:p>
    <w:p w14:paraId="23BDD173" w14:textId="77777777" w:rsidR="006D04A8" w:rsidRPr="00EC2D11" w:rsidRDefault="006D04A8" w:rsidP="00C1023F">
      <w:pPr>
        <w:pStyle w:val="ust"/>
        <w:numPr>
          <w:ilvl w:val="0"/>
          <w:numId w:val="2"/>
        </w:numPr>
        <w:tabs>
          <w:tab w:val="num" w:pos="426"/>
        </w:tabs>
        <w:spacing w:before="0" w:after="0" w:line="276" w:lineRule="auto"/>
        <w:ind w:left="425" w:hanging="425"/>
        <w:rPr>
          <w:rFonts w:ascii="Arial" w:hAnsi="Arial" w:cs="Arial"/>
          <w:sz w:val="20"/>
          <w:szCs w:val="20"/>
        </w:rPr>
      </w:pPr>
      <w:r w:rsidRPr="00EC2D11">
        <w:rPr>
          <w:rFonts w:ascii="Arial" w:hAnsi="Arial" w:cs="Arial"/>
          <w:sz w:val="20"/>
          <w:szCs w:val="20"/>
        </w:rPr>
        <w:t xml:space="preserve">Zamawiający zawiera umowę w sprawie zamówienia publicznego, z zastrzeżeniem art. 183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w terminie nie krótszym niż </w:t>
      </w:r>
      <w:r w:rsidR="001D530B" w:rsidRPr="00EC2D11">
        <w:rPr>
          <w:rFonts w:ascii="Arial" w:hAnsi="Arial" w:cs="Arial"/>
          <w:sz w:val="20"/>
          <w:szCs w:val="20"/>
        </w:rPr>
        <w:t>10</w:t>
      </w:r>
      <w:r w:rsidRPr="00EC2D11">
        <w:rPr>
          <w:rFonts w:ascii="Arial" w:hAnsi="Arial" w:cs="Arial"/>
          <w:sz w:val="20"/>
          <w:szCs w:val="20"/>
        </w:rPr>
        <w:t xml:space="preserve"> dni od dnia przesłania zawiadomienia o wyborze najkorzystniejszej oferty, jeżeli zawiadomienie to zostało przesłane przy użyciu środków komunikacji elektronicznej,</w:t>
      </w:r>
      <w:r w:rsidR="00775B28" w:rsidRPr="00EC2D11">
        <w:rPr>
          <w:rFonts w:ascii="Arial" w:hAnsi="Arial" w:cs="Arial"/>
          <w:sz w:val="20"/>
          <w:szCs w:val="20"/>
        </w:rPr>
        <w:t xml:space="preserve"> faksem</w:t>
      </w:r>
      <w:r w:rsidR="001D530B" w:rsidRPr="00EC2D11">
        <w:rPr>
          <w:rFonts w:ascii="Arial" w:hAnsi="Arial" w:cs="Arial"/>
          <w:sz w:val="20"/>
          <w:szCs w:val="20"/>
        </w:rPr>
        <w:t xml:space="preserve"> albo 15</w:t>
      </w:r>
      <w:r w:rsidRPr="00EC2D11">
        <w:rPr>
          <w:rFonts w:ascii="Arial" w:hAnsi="Arial" w:cs="Arial"/>
          <w:sz w:val="20"/>
          <w:szCs w:val="20"/>
        </w:rPr>
        <w:t xml:space="preserve"> dni - jeżeli zostało przesłane w inny sposób.</w:t>
      </w:r>
    </w:p>
    <w:p w14:paraId="4418F44E" w14:textId="77777777" w:rsidR="006D04A8" w:rsidRPr="00EC2D11" w:rsidRDefault="006D04A8" w:rsidP="00C1023F">
      <w:pPr>
        <w:pStyle w:val="ust"/>
        <w:numPr>
          <w:ilvl w:val="0"/>
          <w:numId w:val="2"/>
        </w:numPr>
        <w:tabs>
          <w:tab w:val="num" w:pos="426"/>
        </w:tabs>
        <w:spacing w:before="0" w:after="0" w:line="276" w:lineRule="auto"/>
        <w:ind w:left="425" w:hanging="425"/>
        <w:rPr>
          <w:rFonts w:ascii="Arial" w:hAnsi="Arial" w:cs="Arial"/>
          <w:sz w:val="20"/>
          <w:szCs w:val="20"/>
        </w:rPr>
      </w:pPr>
      <w:r w:rsidRPr="00EC2D11">
        <w:rPr>
          <w:rFonts w:ascii="Arial" w:hAnsi="Arial" w:cs="Arial"/>
          <w:sz w:val="20"/>
          <w:szCs w:val="20"/>
        </w:rPr>
        <w:t>Zamawiający może zawrzeć umowę w sprawie zamówienia publicznego przed upływem terminów, o których mowa w pkt</w:t>
      </w:r>
      <w:r w:rsidR="00E94BAB" w:rsidRPr="00EC2D11">
        <w:rPr>
          <w:rFonts w:ascii="Arial" w:hAnsi="Arial" w:cs="Arial"/>
          <w:sz w:val="20"/>
          <w:szCs w:val="20"/>
        </w:rPr>
        <w:t>.</w:t>
      </w:r>
      <w:r w:rsidRPr="00EC2D11">
        <w:rPr>
          <w:rFonts w:ascii="Arial" w:hAnsi="Arial" w:cs="Arial"/>
          <w:sz w:val="20"/>
          <w:szCs w:val="20"/>
        </w:rPr>
        <w:t xml:space="preserve"> 1, jeżeli w postępowaniu o udzielenie zamówienia złożono tylko jedną ofertę.</w:t>
      </w:r>
    </w:p>
    <w:p w14:paraId="0C6131C6" w14:textId="77777777" w:rsidR="006D04A8" w:rsidRPr="00EC2D11" w:rsidRDefault="006D04A8" w:rsidP="00C1023F">
      <w:pPr>
        <w:pStyle w:val="Zwykytekst"/>
        <w:numPr>
          <w:ilvl w:val="0"/>
          <w:numId w:val="2"/>
        </w:numPr>
        <w:tabs>
          <w:tab w:val="num" w:pos="426"/>
        </w:tabs>
        <w:spacing w:line="276" w:lineRule="auto"/>
        <w:ind w:left="425" w:hanging="425"/>
        <w:jc w:val="both"/>
        <w:rPr>
          <w:rFonts w:ascii="Arial" w:hAnsi="Arial" w:cs="Arial"/>
          <w:sz w:val="20"/>
          <w:szCs w:val="20"/>
        </w:rPr>
      </w:pPr>
      <w:r w:rsidRPr="00EC2D11">
        <w:rPr>
          <w:rFonts w:ascii="Arial" w:hAnsi="Arial" w:cs="Arial"/>
          <w:sz w:val="20"/>
          <w:szCs w:val="20"/>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w:t>
      </w:r>
    </w:p>
    <w:p w14:paraId="07BF3FD1" w14:textId="77777777" w:rsidR="006D04A8" w:rsidRPr="00EC2D11" w:rsidRDefault="006D04A8" w:rsidP="00C1023F">
      <w:pPr>
        <w:pStyle w:val="ust"/>
        <w:numPr>
          <w:ilvl w:val="0"/>
          <w:numId w:val="2"/>
        </w:numPr>
        <w:tabs>
          <w:tab w:val="num" w:pos="426"/>
        </w:tabs>
        <w:spacing w:before="0" w:after="0" w:line="276" w:lineRule="auto"/>
        <w:ind w:left="425" w:hanging="425"/>
        <w:rPr>
          <w:rFonts w:ascii="Arial" w:hAnsi="Arial" w:cs="Arial"/>
          <w:sz w:val="20"/>
          <w:szCs w:val="20"/>
        </w:rPr>
      </w:pPr>
      <w:r w:rsidRPr="00EC2D11">
        <w:rPr>
          <w:rFonts w:ascii="Arial" w:hAnsi="Arial" w:cs="Arial"/>
          <w:sz w:val="20"/>
          <w:szCs w:val="20"/>
        </w:rPr>
        <w:t>Zakres świadczenia wykonawcy wynikający z umowy jest tożsamy z jego zobowiązaniem zawartym w ofercie.</w:t>
      </w:r>
    </w:p>
    <w:p w14:paraId="4EFFE1F5" w14:textId="77777777" w:rsidR="006D04A8" w:rsidRPr="00EC2D11" w:rsidRDefault="006D04A8" w:rsidP="00C1023F">
      <w:pPr>
        <w:pStyle w:val="ust"/>
        <w:numPr>
          <w:ilvl w:val="0"/>
          <w:numId w:val="2"/>
        </w:numPr>
        <w:tabs>
          <w:tab w:val="num" w:pos="426"/>
        </w:tabs>
        <w:spacing w:before="0" w:after="0" w:line="276" w:lineRule="auto"/>
        <w:ind w:left="425" w:right="-29" w:hanging="425"/>
        <w:rPr>
          <w:rFonts w:ascii="Arial" w:hAnsi="Arial" w:cs="Arial"/>
          <w:sz w:val="20"/>
          <w:szCs w:val="20"/>
        </w:rPr>
      </w:pPr>
      <w:r w:rsidRPr="00EC2D11">
        <w:rPr>
          <w:rFonts w:ascii="Arial" w:hAnsi="Arial" w:cs="Arial"/>
          <w:sz w:val="20"/>
          <w:szCs w:val="20"/>
        </w:rPr>
        <w:t>W przypadku gdy zostanie wybrana oferta wykonawców wspólnie ubiegających się o udzielenie zamówienia, wykonawca przez podpisaniem umowy z zamawiającym, na wezwanie zamawiającego, przedłoży umowę regulującą współpracę tych wykonawców, w której:</w:t>
      </w:r>
    </w:p>
    <w:p w14:paraId="498C5436" w14:textId="77777777" w:rsidR="006D04A8" w:rsidRPr="00EC2D11" w:rsidRDefault="006D04A8" w:rsidP="00C1023F">
      <w:pPr>
        <w:pStyle w:val="ust"/>
        <w:numPr>
          <w:ilvl w:val="1"/>
          <w:numId w:val="2"/>
        </w:numPr>
        <w:spacing w:before="0" w:after="0" w:line="276" w:lineRule="auto"/>
        <w:ind w:right="-29"/>
        <w:rPr>
          <w:rFonts w:ascii="Arial" w:hAnsi="Arial" w:cs="Arial"/>
          <w:sz w:val="20"/>
          <w:szCs w:val="20"/>
        </w:rPr>
      </w:pPr>
      <w:r w:rsidRPr="00EC2D11">
        <w:rPr>
          <w:rFonts w:ascii="Arial" w:hAnsi="Arial" w:cs="Arial"/>
          <w:sz w:val="20"/>
          <w:szCs w:val="20"/>
        </w:rPr>
        <w:t>wykonawcy wskażą:</w:t>
      </w:r>
    </w:p>
    <w:p w14:paraId="27877E26" w14:textId="77777777" w:rsidR="006D04A8" w:rsidRPr="00EC2D11" w:rsidRDefault="006D04A8" w:rsidP="00C1023F">
      <w:pPr>
        <w:pStyle w:val="ust"/>
        <w:numPr>
          <w:ilvl w:val="2"/>
          <w:numId w:val="2"/>
        </w:numPr>
        <w:spacing w:before="0" w:after="0" w:line="276" w:lineRule="auto"/>
        <w:ind w:right="-29"/>
        <w:rPr>
          <w:rFonts w:ascii="Arial" w:hAnsi="Arial" w:cs="Arial"/>
          <w:sz w:val="20"/>
          <w:szCs w:val="20"/>
        </w:rPr>
      </w:pPr>
      <w:r w:rsidRPr="00EC2D11">
        <w:rPr>
          <w:rFonts w:ascii="Arial" w:hAnsi="Arial" w:cs="Arial"/>
          <w:sz w:val="20"/>
          <w:szCs w:val="20"/>
        </w:rPr>
        <w:t>sposób reprezentacji wykonawców wobec zamawiającego w związku z wykonywaniem umowy zawartej z zamawiającym, w zakresie:</w:t>
      </w:r>
    </w:p>
    <w:p w14:paraId="13FF4C2D" w14:textId="77777777" w:rsidR="006D04A8" w:rsidRPr="00EC2D11" w:rsidRDefault="006D04A8" w:rsidP="00C1023F">
      <w:pPr>
        <w:pStyle w:val="ust"/>
        <w:numPr>
          <w:ilvl w:val="3"/>
          <w:numId w:val="2"/>
        </w:numPr>
        <w:spacing w:before="0" w:after="0" w:line="276" w:lineRule="auto"/>
        <w:ind w:right="-29"/>
        <w:rPr>
          <w:rFonts w:ascii="Arial" w:hAnsi="Arial" w:cs="Arial"/>
          <w:sz w:val="20"/>
          <w:szCs w:val="20"/>
        </w:rPr>
      </w:pPr>
      <w:r w:rsidRPr="00EC2D11">
        <w:rPr>
          <w:rFonts w:ascii="Arial" w:hAnsi="Arial" w:cs="Arial"/>
          <w:sz w:val="20"/>
          <w:szCs w:val="20"/>
        </w:rPr>
        <w:t xml:space="preserve">podpisania umowy z zamawiającym, </w:t>
      </w:r>
    </w:p>
    <w:p w14:paraId="441A220E" w14:textId="77777777" w:rsidR="006D04A8" w:rsidRPr="00EC2D11" w:rsidRDefault="006D04A8" w:rsidP="00C1023F">
      <w:pPr>
        <w:pStyle w:val="ust"/>
        <w:numPr>
          <w:ilvl w:val="3"/>
          <w:numId w:val="2"/>
        </w:numPr>
        <w:spacing w:before="0" w:after="0" w:line="276" w:lineRule="auto"/>
        <w:ind w:right="-29"/>
        <w:rPr>
          <w:rFonts w:ascii="Arial" w:hAnsi="Arial" w:cs="Arial"/>
          <w:sz w:val="20"/>
          <w:szCs w:val="20"/>
        </w:rPr>
      </w:pPr>
      <w:r w:rsidRPr="00EC2D11">
        <w:rPr>
          <w:rFonts w:ascii="Arial" w:hAnsi="Arial" w:cs="Arial"/>
          <w:sz w:val="20"/>
          <w:szCs w:val="20"/>
        </w:rPr>
        <w:t xml:space="preserve">podejmowania zobowiązań, otrzymywania poleceń od zamawiającego, wyznaczania osób do kontaktów z zamawiającym, realizowania obowiązków z tytułu udzielonej gwarancji jakości lub rękojmi za wady; </w:t>
      </w:r>
    </w:p>
    <w:p w14:paraId="39994668" w14:textId="77777777" w:rsidR="006D04A8" w:rsidRPr="00EC2D11" w:rsidRDefault="006D04A8" w:rsidP="00C1023F">
      <w:pPr>
        <w:pStyle w:val="ust"/>
        <w:numPr>
          <w:ilvl w:val="2"/>
          <w:numId w:val="2"/>
        </w:numPr>
        <w:spacing w:before="0" w:after="0" w:line="276" w:lineRule="auto"/>
        <w:ind w:right="-29"/>
        <w:rPr>
          <w:rFonts w:ascii="Arial" w:hAnsi="Arial" w:cs="Arial"/>
          <w:sz w:val="20"/>
          <w:szCs w:val="20"/>
        </w:rPr>
      </w:pPr>
      <w:r w:rsidRPr="00EC2D11">
        <w:rPr>
          <w:rFonts w:ascii="Arial" w:hAnsi="Arial" w:cs="Arial"/>
          <w:sz w:val="20"/>
          <w:szCs w:val="20"/>
        </w:rPr>
        <w:t xml:space="preserve">wykonawcę upoważnionego do wystawiania dokumentów związanych z płatnościami na podstawie  których zamawiający będzie dokonywał zapłaty i do otrzymywania płatności od zamawiającego; </w:t>
      </w:r>
    </w:p>
    <w:p w14:paraId="482EDD05" w14:textId="77777777" w:rsidR="006D04A8" w:rsidRPr="00EC2D11" w:rsidRDefault="006D04A8" w:rsidP="00C1023F">
      <w:pPr>
        <w:pStyle w:val="ust"/>
        <w:numPr>
          <w:ilvl w:val="1"/>
          <w:numId w:val="2"/>
        </w:numPr>
        <w:spacing w:before="0" w:after="0" w:line="276" w:lineRule="auto"/>
        <w:ind w:right="-29"/>
        <w:rPr>
          <w:rFonts w:ascii="Arial" w:hAnsi="Arial" w:cs="Arial"/>
          <w:sz w:val="20"/>
          <w:szCs w:val="20"/>
        </w:rPr>
      </w:pPr>
      <w:r w:rsidRPr="00EC2D11">
        <w:rPr>
          <w:rFonts w:ascii="Arial" w:hAnsi="Arial" w:cs="Arial"/>
          <w:sz w:val="20"/>
          <w:szCs w:val="20"/>
        </w:rPr>
        <w:t>zawarte będzie oświadczenie że wszyscy wykonawcy ponoszą solidarną odpowiedzialność za wykonanie</w:t>
      </w:r>
      <w:r w:rsidR="001811B2" w:rsidRPr="00EC2D11">
        <w:rPr>
          <w:rFonts w:ascii="Arial" w:hAnsi="Arial" w:cs="Arial"/>
          <w:sz w:val="20"/>
          <w:szCs w:val="20"/>
        </w:rPr>
        <w:t xml:space="preserve"> umowy  zawartej z zamawiającym</w:t>
      </w:r>
      <w:r w:rsidRPr="00EC2D11">
        <w:rPr>
          <w:rFonts w:ascii="Arial" w:hAnsi="Arial" w:cs="Arial"/>
          <w:sz w:val="20"/>
          <w:szCs w:val="20"/>
        </w:rPr>
        <w:t>.</w:t>
      </w:r>
    </w:p>
    <w:p w14:paraId="48E1EF78" w14:textId="77777777" w:rsidR="006D04A8" w:rsidRPr="00EC2D11" w:rsidRDefault="006D04A8" w:rsidP="00C1023F">
      <w:pPr>
        <w:pStyle w:val="pkt"/>
        <w:spacing w:before="0" w:after="0" w:line="276" w:lineRule="auto"/>
        <w:ind w:left="426" w:firstLine="0"/>
        <w:rPr>
          <w:rFonts w:ascii="Arial" w:hAnsi="Arial" w:cs="Arial"/>
          <w:sz w:val="20"/>
          <w:szCs w:val="20"/>
        </w:rPr>
      </w:pPr>
      <w:r w:rsidRPr="00EC2D11">
        <w:rPr>
          <w:rFonts w:ascii="Arial" w:hAnsi="Arial" w:cs="Arial"/>
          <w:sz w:val="20"/>
          <w:szCs w:val="20"/>
        </w:rPr>
        <w:t>Umowa może nie zawierać powyższych postanowień, jeżeli z innych dokumentów wykonawcy złożonych zamawiającemu (np. pełnomocnictw, oświadczeń,) wynikać będzie, że spełnione zostały powyższe wymagania</w:t>
      </w:r>
      <w:r w:rsidR="001811B2" w:rsidRPr="00EC2D11">
        <w:rPr>
          <w:rFonts w:ascii="Arial" w:hAnsi="Arial" w:cs="Arial"/>
          <w:sz w:val="20"/>
          <w:szCs w:val="20"/>
        </w:rPr>
        <w:t>.</w:t>
      </w:r>
    </w:p>
    <w:p w14:paraId="1EACA297" w14:textId="77777777" w:rsidR="002239EE" w:rsidRDefault="002239EE" w:rsidP="00C1023F">
      <w:pPr>
        <w:pStyle w:val="ust"/>
        <w:numPr>
          <w:ilvl w:val="0"/>
          <w:numId w:val="2"/>
        </w:numPr>
        <w:spacing w:before="0" w:after="0" w:line="276" w:lineRule="auto"/>
        <w:ind w:right="-29"/>
        <w:rPr>
          <w:rFonts w:ascii="Arial" w:hAnsi="Arial" w:cs="Arial"/>
          <w:sz w:val="20"/>
          <w:szCs w:val="20"/>
        </w:rPr>
      </w:pPr>
      <w:r>
        <w:rPr>
          <w:rFonts w:ascii="Arial" w:hAnsi="Arial" w:cs="Arial"/>
          <w:sz w:val="20"/>
          <w:szCs w:val="20"/>
        </w:rPr>
        <w:t>Z</w:t>
      </w:r>
      <w:r w:rsidRPr="002239EE">
        <w:rPr>
          <w:rFonts w:ascii="Arial" w:hAnsi="Arial" w:cs="Arial"/>
          <w:sz w:val="20"/>
          <w:szCs w:val="20"/>
        </w:rPr>
        <w:t xml:space="preserve">amawiający żąda, aby przed przystąpieniem do wykonania zamówienia wykonawca, o ile są już znane, podał nazwy albo imiona i nazwiska oraz dane kontaktowe podwykonawców i osób do kontaktu z nimi, zaangażowanych w usługi. </w:t>
      </w:r>
    </w:p>
    <w:p w14:paraId="5FE64615" w14:textId="77777777" w:rsidR="006D04A8" w:rsidRPr="00EC2D11" w:rsidRDefault="00F946F4" w:rsidP="00C1023F">
      <w:pPr>
        <w:pStyle w:val="pkt"/>
        <w:numPr>
          <w:ilvl w:val="0"/>
          <w:numId w:val="2"/>
        </w:numPr>
        <w:spacing w:before="0" w:after="0" w:line="276" w:lineRule="auto"/>
        <w:rPr>
          <w:rFonts w:ascii="Arial" w:hAnsi="Arial" w:cs="Arial"/>
          <w:sz w:val="20"/>
          <w:szCs w:val="20"/>
        </w:rPr>
      </w:pPr>
      <w:r w:rsidRPr="00EC2D11">
        <w:rPr>
          <w:rFonts w:ascii="Arial" w:hAnsi="Arial" w:cs="Arial"/>
          <w:sz w:val="20"/>
          <w:szCs w:val="20"/>
        </w:rPr>
        <w:t>Jeżeli w</w:t>
      </w:r>
      <w:r w:rsidR="006D04A8" w:rsidRPr="00EC2D11">
        <w:rPr>
          <w:rFonts w:ascii="Arial" w:hAnsi="Arial" w:cs="Arial"/>
          <w:sz w:val="20"/>
          <w:szCs w:val="20"/>
        </w:rPr>
        <w:t>ykonawca, którego oferta została wybrana, prowadzi działalność gospodarczą jako osoba fizyczna i posiada wpis w CEIDG, zobowiązany jest przed podpisaniem umowy podać swój nr PESEL, nr dowodu osobistego, miejsce i adres zamieszkania.</w:t>
      </w:r>
    </w:p>
    <w:p w14:paraId="201B7B8F" w14:textId="77777777" w:rsidR="006D04A8" w:rsidRPr="00EC2D11" w:rsidRDefault="006D04A8" w:rsidP="00C1023F">
      <w:pPr>
        <w:pStyle w:val="pkt"/>
        <w:numPr>
          <w:ilvl w:val="0"/>
          <w:numId w:val="2"/>
        </w:numPr>
        <w:spacing w:before="0" w:after="0" w:line="276" w:lineRule="auto"/>
        <w:rPr>
          <w:rFonts w:ascii="Arial" w:hAnsi="Arial" w:cs="Arial"/>
          <w:bCs/>
          <w:sz w:val="20"/>
          <w:szCs w:val="20"/>
        </w:rPr>
      </w:pPr>
      <w:r w:rsidRPr="00EC2D11">
        <w:rPr>
          <w:rFonts w:ascii="Arial" w:hAnsi="Arial" w:cs="Arial"/>
          <w:bCs/>
          <w:sz w:val="20"/>
          <w:szCs w:val="20"/>
        </w:rPr>
        <w:t>Dok</w:t>
      </w:r>
      <w:r w:rsidR="009C4BAE" w:rsidRPr="00EC2D11">
        <w:rPr>
          <w:rFonts w:ascii="Arial" w:hAnsi="Arial" w:cs="Arial"/>
          <w:bCs/>
          <w:sz w:val="20"/>
          <w:szCs w:val="20"/>
        </w:rPr>
        <w:t>u</w:t>
      </w:r>
      <w:r w:rsidR="00941B81" w:rsidRPr="00EC2D11">
        <w:rPr>
          <w:rFonts w:ascii="Arial" w:hAnsi="Arial" w:cs="Arial"/>
          <w:bCs/>
          <w:sz w:val="20"/>
          <w:szCs w:val="20"/>
        </w:rPr>
        <w:t>me</w:t>
      </w:r>
      <w:r w:rsidR="00583B73" w:rsidRPr="00EC2D11">
        <w:rPr>
          <w:rFonts w:ascii="Arial" w:hAnsi="Arial" w:cs="Arial"/>
          <w:bCs/>
          <w:sz w:val="20"/>
          <w:szCs w:val="20"/>
        </w:rPr>
        <w:t>nty o których mowa w pkt. 5-</w:t>
      </w:r>
      <w:r w:rsidR="00305823">
        <w:rPr>
          <w:rFonts w:ascii="Arial" w:hAnsi="Arial" w:cs="Arial"/>
          <w:bCs/>
          <w:sz w:val="20"/>
          <w:szCs w:val="20"/>
        </w:rPr>
        <w:t>7</w:t>
      </w:r>
      <w:r w:rsidR="009C4BAE" w:rsidRPr="00EC2D11">
        <w:rPr>
          <w:rFonts w:ascii="Arial" w:hAnsi="Arial" w:cs="Arial"/>
          <w:bCs/>
          <w:sz w:val="20"/>
          <w:szCs w:val="20"/>
        </w:rPr>
        <w:t xml:space="preserve"> </w:t>
      </w:r>
      <w:r w:rsidR="00F946F4" w:rsidRPr="00EC2D11">
        <w:rPr>
          <w:rFonts w:ascii="Arial" w:hAnsi="Arial" w:cs="Arial"/>
          <w:bCs/>
          <w:sz w:val="20"/>
          <w:szCs w:val="20"/>
        </w:rPr>
        <w:t>wybrany w</w:t>
      </w:r>
      <w:r w:rsidRPr="00EC2D11">
        <w:rPr>
          <w:rFonts w:ascii="Arial" w:hAnsi="Arial" w:cs="Arial"/>
          <w:bCs/>
          <w:sz w:val="20"/>
          <w:szCs w:val="20"/>
        </w:rPr>
        <w:t xml:space="preserve">ykonawca powinien dostarczyć do </w:t>
      </w:r>
      <w:r w:rsidR="00305823">
        <w:rPr>
          <w:rFonts w:ascii="Arial" w:hAnsi="Arial" w:cs="Arial"/>
          <w:bCs/>
          <w:sz w:val="20"/>
          <w:szCs w:val="20"/>
        </w:rPr>
        <w:t>Zespołu</w:t>
      </w:r>
      <w:r w:rsidRPr="00EC2D11">
        <w:rPr>
          <w:rFonts w:ascii="Arial" w:hAnsi="Arial" w:cs="Arial"/>
          <w:bCs/>
          <w:sz w:val="20"/>
          <w:szCs w:val="20"/>
        </w:rPr>
        <w:t xml:space="preserve"> Zamówień</w:t>
      </w:r>
      <w:r w:rsidR="00305823">
        <w:rPr>
          <w:rFonts w:ascii="Arial" w:hAnsi="Arial" w:cs="Arial"/>
          <w:bCs/>
          <w:sz w:val="20"/>
          <w:szCs w:val="20"/>
        </w:rPr>
        <w:t xml:space="preserve"> Publicznych</w:t>
      </w:r>
      <w:r w:rsidRPr="00EC2D11">
        <w:rPr>
          <w:rFonts w:ascii="Arial" w:hAnsi="Arial" w:cs="Arial"/>
          <w:bCs/>
          <w:sz w:val="20"/>
          <w:szCs w:val="20"/>
        </w:rPr>
        <w:t xml:space="preserve"> we wskazanym w zawiadomieniu o wyborze oferty terminie.</w:t>
      </w:r>
    </w:p>
    <w:p w14:paraId="595FCDF3" w14:textId="77777777" w:rsidR="008E2FAF" w:rsidRPr="002239EE" w:rsidRDefault="006D04A8" w:rsidP="00C1023F">
      <w:pPr>
        <w:pStyle w:val="pkt"/>
        <w:numPr>
          <w:ilvl w:val="0"/>
          <w:numId w:val="2"/>
        </w:numPr>
        <w:spacing w:before="0" w:after="0" w:line="276" w:lineRule="auto"/>
        <w:rPr>
          <w:rFonts w:ascii="Arial" w:hAnsi="Arial" w:cs="Arial"/>
          <w:bCs/>
          <w:sz w:val="20"/>
          <w:szCs w:val="20"/>
        </w:rPr>
      </w:pPr>
      <w:r w:rsidRPr="00EC2D11">
        <w:rPr>
          <w:rFonts w:ascii="Arial" w:hAnsi="Arial" w:cs="Arial"/>
          <w:bCs/>
          <w:sz w:val="20"/>
          <w:szCs w:val="20"/>
        </w:rPr>
        <w:t>W przy</w:t>
      </w:r>
      <w:r w:rsidR="00F946F4" w:rsidRPr="00EC2D11">
        <w:rPr>
          <w:rFonts w:ascii="Arial" w:hAnsi="Arial" w:cs="Arial"/>
          <w:bCs/>
          <w:sz w:val="20"/>
          <w:szCs w:val="20"/>
        </w:rPr>
        <w:t>padku nie wywiązania się przez w</w:t>
      </w:r>
      <w:r w:rsidRPr="00EC2D11">
        <w:rPr>
          <w:rFonts w:ascii="Arial" w:hAnsi="Arial" w:cs="Arial"/>
          <w:bCs/>
          <w:sz w:val="20"/>
          <w:szCs w:val="20"/>
        </w:rPr>
        <w:t xml:space="preserve">ykonawcę, z nałożonych przez </w:t>
      </w:r>
      <w:r w:rsidR="00BB557E" w:rsidRPr="00EC2D11">
        <w:rPr>
          <w:rFonts w:ascii="Arial" w:hAnsi="Arial" w:cs="Arial"/>
          <w:bCs/>
          <w:sz w:val="20"/>
          <w:szCs w:val="20"/>
        </w:rPr>
        <w:t>z</w:t>
      </w:r>
      <w:r w:rsidRPr="00EC2D11">
        <w:rPr>
          <w:rFonts w:ascii="Arial" w:hAnsi="Arial" w:cs="Arial"/>
          <w:bCs/>
          <w:sz w:val="20"/>
          <w:szCs w:val="20"/>
        </w:rPr>
        <w:t>amawiającego obowią</w:t>
      </w:r>
      <w:r w:rsidR="009C4BAE" w:rsidRPr="00EC2D11">
        <w:rPr>
          <w:rFonts w:ascii="Arial" w:hAnsi="Arial" w:cs="Arial"/>
          <w:bCs/>
          <w:sz w:val="20"/>
          <w:szCs w:val="20"/>
        </w:rPr>
        <w:t>zków, o których mowa w pkt. 5-</w:t>
      </w:r>
      <w:r w:rsidR="00305823">
        <w:rPr>
          <w:rFonts w:ascii="Arial" w:hAnsi="Arial" w:cs="Arial"/>
          <w:bCs/>
          <w:sz w:val="20"/>
          <w:szCs w:val="20"/>
        </w:rPr>
        <w:t>7</w:t>
      </w:r>
      <w:r w:rsidR="00BB557E" w:rsidRPr="00EC2D11">
        <w:rPr>
          <w:rFonts w:ascii="Arial" w:hAnsi="Arial" w:cs="Arial"/>
          <w:bCs/>
          <w:sz w:val="20"/>
          <w:szCs w:val="20"/>
        </w:rPr>
        <w:t xml:space="preserve"> z</w:t>
      </w:r>
      <w:r w:rsidR="00F946F4" w:rsidRPr="00EC2D11">
        <w:rPr>
          <w:rFonts w:ascii="Arial" w:hAnsi="Arial" w:cs="Arial"/>
          <w:bCs/>
          <w:sz w:val="20"/>
          <w:szCs w:val="20"/>
        </w:rPr>
        <w:t xml:space="preserve">amawiający </w:t>
      </w:r>
      <w:r w:rsidR="002239EE">
        <w:rPr>
          <w:rFonts w:ascii="Arial" w:hAnsi="Arial" w:cs="Arial"/>
          <w:bCs/>
          <w:sz w:val="20"/>
          <w:szCs w:val="20"/>
        </w:rPr>
        <w:t xml:space="preserve">może </w:t>
      </w:r>
      <w:r w:rsidR="00F946F4" w:rsidRPr="00EC2D11">
        <w:rPr>
          <w:rFonts w:ascii="Arial" w:hAnsi="Arial" w:cs="Arial"/>
          <w:bCs/>
          <w:sz w:val="20"/>
          <w:szCs w:val="20"/>
        </w:rPr>
        <w:t>uzna</w:t>
      </w:r>
      <w:r w:rsidR="002239EE">
        <w:rPr>
          <w:rFonts w:ascii="Arial" w:hAnsi="Arial" w:cs="Arial"/>
          <w:bCs/>
          <w:sz w:val="20"/>
          <w:szCs w:val="20"/>
        </w:rPr>
        <w:t>ć</w:t>
      </w:r>
      <w:r w:rsidR="00F946F4" w:rsidRPr="00EC2D11">
        <w:rPr>
          <w:rFonts w:ascii="Arial" w:hAnsi="Arial" w:cs="Arial"/>
          <w:bCs/>
          <w:sz w:val="20"/>
          <w:szCs w:val="20"/>
        </w:rPr>
        <w:t>, że w</w:t>
      </w:r>
      <w:r w:rsidRPr="00EC2D11">
        <w:rPr>
          <w:rFonts w:ascii="Arial" w:hAnsi="Arial" w:cs="Arial"/>
          <w:bCs/>
          <w:sz w:val="20"/>
          <w:szCs w:val="20"/>
        </w:rPr>
        <w:t>ykonawca uchyla się od zawarcia umowy i zawarcie umowy staje się niemożliwe z przyczyn leżących</w:t>
      </w:r>
      <w:r w:rsidR="00F946F4" w:rsidRPr="00EC2D11">
        <w:rPr>
          <w:rFonts w:ascii="Arial" w:hAnsi="Arial" w:cs="Arial"/>
          <w:bCs/>
          <w:sz w:val="20"/>
          <w:szCs w:val="20"/>
        </w:rPr>
        <w:t xml:space="preserve"> po stronie w</w:t>
      </w:r>
      <w:r w:rsidR="00BB557E" w:rsidRPr="00EC2D11">
        <w:rPr>
          <w:rFonts w:ascii="Arial" w:hAnsi="Arial" w:cs="Arial"/>
          <w:bCs/>
          <w:sz w:val="20"/>
          <w:szCs w:val="20"/>
        </w:rPr>
        <w:t>ykonawcy. Wówczas z</w:t>
      </w:r>
      <w:r w:rsidRPr="00EC2D11">
        <w:rPr>
          <w:rFonts w:ascii="Arial" w:hAnsi="Arial" w:cs="Arial"/>
          <w:bCs/>
          <w:sz w:val="20"/>
          <w:szCs w:val="20"/>
        </w:rPr>
        <w:t xml:space="preserve">amawiającemu przysługuje prawo zatrzymania wadium na podstawie </w:t>
      </w:r>
      <w:r w:rsidR="004358D9" w:rsidRPr="00EC2D11">
        <w:rPr>
          <w:rFonts w:ascii="Arial" w:hAnsi="Arial" w:cs="Arial"/>
          <w:bCs/>
          <w:sz w:val="20"/>
          <w:szCs w:val="20"/>
        </w:rPr>
        <w:t>Rozdziału III. p</w:t>
      </w:r>
      <w:r w:rsidR="00BC78BA" w:rsidRPr="00EC2D11">
        <w:rPr>
          <w:rFonts w:ascii="Arial" w:hAnsi="Arial" w:cs="Arial"/>
          <w:bCs/>
          <w:sz w:val="20"/>
          <w:szCs w:val="20"/>
        </w:rPr>
        <w:t>kt. 5 SIWZ</w:t>
      </w:r>
      <w:r w:rsidR="00CD5F07" w:rsidRPr="00EC2D11">
        <w:rPr>
          <w:rFonts w:ascii="Arial" w:hAnsi="Arial" w:cs="Arial"/>
          <w:bCs/>
          <w:sz w:val="20"/>
          <w:szCs w:val="20"/>
        </w:rPr>
        <w:t>.</w:t>
      </w:r>
      <w:bookmarkStart w:id="68" w:name="_Toc70402020"/>
      <w:bookmarkStart w:id="69" w:name="_Toc779894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8E2FAF" w:rsidRPr="00EC2D11" w14:paraId="2A2F0511" w14:textId="77777777" w:rsidTr="007C5BA6">
        <w:tc>
          <w:tcPr>
            <w:tcW w:w="9886" w:type="dxa"/>
          </w:tcPr>
          <w:p w14:paraId="4B6CDB89" w14:textId="77777777" w:rsidR="008E2FAF" w:rsidRPr="00EC2D11" w:rsidRDefault="008E2FAF" w:rsidP="00C1023F">
            <w:pPr>
              <w:pStyle w:val="Nagwek1"/>
              <w:numPr>
                <w:ilvl w:val="0"/>
                <w:numId w:val="0"/>
              </w:numPr>
              <w:tabs>
                <w:tab w:val="clear" w:pos="454"/>
              </w:tabs>
              <w:spacing w:line="276" w:lineRule="auto"/>
              <w:rPr>
                <w:rFonts w:cs="Arial"/>
                <w:sz w:val="20"/>
                <w:szCs w:val="20"/>
              </w:rPr>
            </w:pPr>
            <w:bookmarkStart w:id="70" w:name="_Toc460232077"/>
            <w:bookmarkStart w:id="71" w:name="_Toc461091122"/>
            <w:r w:rsidRPr="00EC2D11">
              <w:rPr>
                <w:rFonts w:cs="Arial"/>
                <w:sz w:val="20"/>
                <w:szCs w:val="20"/>
              </w:rPr>
              <w:lastRenderedPageBreak/>
              <w:t>ROZDZIAŁ XX</w:t>
            </w:r>
            <w:r w:rsidR="003E0EB5" w:rsidRPr="00EC2D11">
              <w:rPr>
                <w:rFonts w:cs="Arial"/>
                <w:sz w:val="20"/>
                <w:szCs w:val="20"/>
              </w:rPr>
              <w:t>I</w:t>
            </w:r>
            <w:r w:rsidRPr="00EC2D11">
              <w:rPr>
                <w:rFonts w:cs="Arial"/>
                <w:sz w:val="20"/>
                <w:szCs w:val="20"/>
              </w:rPr>
              <w:t xml:space="preserve"> – ZABEZPIECZENIE NALEZYTEGO WYKONANIA UMOWY</w:t>
            </w:r>
          </w:p>
        </w:tc>
      </w:tr>
    </w:tbl>
    <w:bookmarkEnd w:id="70"/>
    <w:bookmarkEnd w:id="71"/>
    <w:p w14:paraId="68E21F09" w14:textId="77777777" w:rsidR="008E2FAF" w:rsidRPr="00217168" w:rsidRDefault="00305823" w:rsidP="00C1023F">
      <w:pPr>
        <w:pStyle w:val="pkt"/>
        <w:numPr>
          <w:ilvl w:val="0"/>
          <w:numId w:val="30"/>
        </w:numPr>
        <w:spacing w:before="0" w:after="0" w:line="276" w:lineRule="auto"/>
        <w:rPr>
          <w:rFonts w:ascii="Arial" w:hAnsi="Arial" w:cs="Arial"/>
          <w:sz w:val="20"/>
          <w:szCs w:val="20"/>
        </w:rPr>
      </w:pPr>
      <w:r>
        <w:rPr>
          <w:rFonts w:ascii="Arial" w:hAnsi="Arial" w:cs="Arial"/>
          <w:sz w:val="20"/>
          <w:szCs w:val="20"/>
        </w:rPr>
        <w:t>Nie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7A075600" w14:textId="77777777" w:rsidTr="0097254D">
        <w:tc>
          <w:tcPr>
            <w:tcW w:w="9962" w:type="dxa"/>
          </w:tcPr>
          <w:p w14:paraId="45CD8F82" w14:textId="77777777" w:rsidR="00740FE8" w:rsidRPr="00EC2D11" w:rsidRDefault="00881B24" w:rsidP="00C1023F">
            <w:pPr>
              <w:pStyle w:val="Nagwek1"/>
              <w:numPr>
                <w:ilvl w:val="0"/>
                <w:numId w:val="0"/>
              </w:numPr>
              <w:tabs>
                <w:tab w:val="clear" w:pos="454"/>
              </w:tabs>
              <w:spacing w:line="276" w:lineRule="auto"/>
              <w:rPr>
                <w:rFonts w:cs="Arial"/>
                <w:sz w:val="20"/>
                <w:szCs w:val="20"/>
              </w:rPr>
            </w:pPr>
            <w:bookmarkStart w:id="72" w:name="_Toc346607494"/>
            <w:bookmarkStart w:id="73" w:name="_Toc348084446"/>
            <w:bookmarkStart w:id="74" w:name="_Toc348527898"/>
            <w:bookmarkStart w:id="75" w:name="_Toc459708323"/>
            <w:bookmarkStart w:id="76" w:name="_Toc460232078"/>
            <w:bookmarkStart w:id="77" w:name="_Toc463330045"/>
            <w:bookmarkEnd w:id="68"/>
            <w:bookmarkEnd w:id="69"/>
            <w:r w:rsidRPr="00EC2D11">
              <w:rPr>
                <w:rFonts w:cs="Arial"/>
                <w:sz w:val="20"/>
                <w:szCs w:val="20"/>
              </w:rPr>
              <w:t>ROZDZIAŁ XX</w:t>
            </w:r>
            <w:r w:rsidR="008E2FAF" w:rsidRPr="00EC2D11">
              <w:rPr>
                <w:rFonts w:cs="Arial"/>
                <w:sz w:val="20"/>
                <w:szCs w:val="20"/>
              </w:rPr>
              <w:t>I</w:t>
            </w:r>
            <w:r w:rsidR="003E0EB5" w:rsidRPr="00EC2D11">
              <w:rPr>
                <w:rFonts w:cs="Arial"/>
                <w:sz w:val="20"/>
                <w:szCs w:val="20"/>
              </w:rPr>
              <w:t>I</w:t>
            </w:r>
            <w:r w:rsidR="00740FE8" w:rsidRPr="00EC2D11">
              <w:rPr>
                <w:rFonts w:cs="Arial"/>
                <w:sz w:val="20"/>
                <w:szCs w:val="20"/>
              </w:rPr>
              <w:t xml:space="preserve"> - INFORMACJA O FOR</w:t>
            </w:r>
            <w:r w:rsidR="005B4A78" w:rsidRPr="00EC2D11">
              <w:rPr>
                <w:rFonts w:cs="Arial"/>
                <w:sz w:val="20"/>
                <w:szCs w:val="20"/>
              </w:rPr>
              <w:t>MALNOŚCIACH JAKIE POWINNY ZOSTAĆ</w:t>
            </w:r>
            <w:r w:rsidR="00740FE8" w:rsidRPr="00EC2D11">
              <w:rPr>
                <w:rFonts w:cs="Arial"/>
                <w:sz w:val="20"/>
                <w:szCs w:val="20"/>
              </w:rPr>
              <w:t xml:space="preserve"> DOPEŁNIONE PO </w:t>
            </w:r>
            <w:r w:rsidR="008D0671" w:rsidRPr="00EC2D11">
              <w:rPr>
                <w:rFonts w:cs="Arial"/>
                <w:sz w:val="20"/>
                <w:szCs w:val="20"/>
              </w:rPr>
              <w:t xml:space="preserve">ZAWARCIU </w:t>
            </w:r>
            <w:r w:rsidR="00740FE8" w:rsidRPr="00EC2D11">
              <w:rPr>
                <w:rFonts w:cs="Arial"/>
                <w:sz w:val="20"/>
                <w:szCs w:val="20"/>
              </w:rPr>
              <w:t>UMOWY</w:t>
            </w:r>
            <w:bookmarkEnd w:id="72"/>
            <w:bookmarkEnd w:id="73"/>
            <w:bookmarkEnd w:id="74"/>
            <w:bookmarkEnd w:id="75"/>
            <w:bookmarkEnd w:id="76"/>
            <w:bookmarkEnd w:id="77"/>
          </w:p>
        </w:tc>
      </w:tr>
    </w:tbl>
    <w:p w14:paraId="067B2DCC" w14:textId="77777777" w:rsidR="006D48F9" w:rsidRPr="00EC2D11" w:rsidRDefault="00167DFA" w:rsidP="00C1023F">
      <w:pPr>
        <w:pStyle w:val="ust"/>
        <w:numPr>
          <w:ilvl w:val="0"/>
          <w:numId w:val="33"/>
        </w:numPr>
        <w:spacing w:before="0" w:after="0" w:line="276" w:lineRule="auto"/>
        <w:ind w:left="502" w:hanging="502"/>
        <w:rPr>
          <w:rFonts w:ascii="Arial" w:hAnsi="Arial" w:cs="Arial"/>
          <w:sz w:val="20"/>
          <w:szCs w:val="20"/>
        </w:rPr>
      </w:pPr>
      <w:r>
        <w:rPr>
          <w:rFonts w:ascii="Arial" w:hAnsi="Arial" w:cs="Arial"/>
          <w:sz w:val="20"/>
          <w:szCs w:val="20"/>
        </w:rPr>
        <w:t>Nie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001431A7" w14:textId="77777777" w:rsidTr="0097254D">
        <w:tc>
          <w:tcPr>
            <w:tcW w:w="9962" w:type="dxa"/>
          </w:tcPr>
          <w:p w14:paraId="3E989EE3" w14:textId="77777777" w:rsidR="00740FE8" w:rsidRPr="00EC2D11" w:rsidRDefault="00881B24" w:rsidP="00C1023F">
            <w:pPr>
              <w:pStyle w:val="Nagwek1"/>
              <w:numPr>
                <w:ilvl w:val="0"/>
                <w:numId w:val="0"/>
              </w:numPr>
              <w:tabs>
                <w:tab w:val="clear" w:pos="454"/>
              </w:tabs>
              <w:spacing w:line="276" w:lineRule="auto"/>
              <w:rPr>
                <w:rFonts w:cs="Arial"/>
                <w:sz w:val="20"/>
                <w:szCs w:val="20"/>
              </w:rPr>
            </w:pPr>
            <w:bookmarkStart w:id="78" w:name="_Toc460232079"/>
            <w:bookmarkStart w:id="79" w:name="_Toc463330046"/>
            <w:r w:rsidRPr="00EC2D11">
              <w:rPr>
                <w:rFonts w:cs="Arial"/>
                <w:sz w:val="20"/>
                <w:szCs w:val="20"/>
              </w:rPr>
              <w:t>ROZDZIAŁ XXI</w:t>
            </w:r>
            <w:r w:rsidR="008E2FAF" w:rsidRPr="00EC2D11">
              <w:rPr>
                <w:rFonts w:cs="Arial"/>
                <w:sz w:val="20"/>
                <w:szCs w:val="20"/>
              </w:rPr>
              <w:t>I</w:t>
            </w:r>
            <w:r w:rsidR="003E0EB5" w:rsidRPr="00EC2D11">
              <w:rPr>
                <w:rFonts w:cs="Arial"/>
                <w:sz w:val="20"/>
                <w:szCs w:val="20"/>
              </w:rPr>
              <w:t>I</w:t>
            </w:r>
            <w:r w:rsidR="00740FE8" w:rsidRPr="00EC2D11">
              <w:rPr>
                <w:rFonts w:cs="Arial"/>
                <w:sz w:val="20"/>
                <w:szCs w:val="20"/>
              </w:rPr>
              <w:t xml:space="preserve"> - ISTOTNE DLA STRON POSTANOWIENIA, KTÓRE ZOSTANĄ WPROWADZONE DO TREŚCI ZAWIERANEJ UMOWY</w:t>
            </w:r>
            <w:bookmarkEnd w:id="78"/>
            <w:bookmarkEnd w:id="79"/>
          </w:p>
        </w:tc>
      </w:tr>
    </w:tbl>
    <w:p w14:paraId="21C17636" w14:textId="77777777" w:rsidR="00BC2AEC" w:rsidRPr="00EC2D11" w:rsidRDefault="00E87EB1" w:rsidP="00C1023F">
      <w:pPr>
        <w:pStyle w:val="Zwykytekst"/>
        <w:numPr>
          <w:ilvl w:val="0"/>
          <w:numId w:val="7"/>
        </w:numPr>
        <w:spacing w:line="276" w:lineRule="auto"/>
        <w:ind w:left="357" w:hanging="357"/>
        <w:jc w:val="both"/>
        <w:rPr>
          <w:rFonts w:ascii="Arial" w:hAnsi="Arial" w:cs="Arial"/>
          <w:sz w:val="20"/>
          <w:szCs w:val="20"/>
        </w:rPr>
      </w:pPr>
      <w:r w:rsidRPr="00EC2D11">
        <w:rPr>
          <w:rFonts w:ascii="Arial" w:hAnsi="Arial" w:cs="Arial"/>
          <w:sz w:val="20"/>
          <w:szCs w:val="20"/>
        </w:rPr>
        <w:t>Istotne dla z</w:t>
      </w:r>
      <w:r w:rsidR="00BC2AEC" w:rsidRPr="00EC2D11">
        <w:rPr>
          <w:rFonts w:ascii="Arial" w:hAnsi="Arial" w:cs="Arial"/>
          <w:sz w:val="20"/>
          <w:szCs w:val="20"/>
        </w:rPr>
        <w:t xml:space="preserve">amawiającego postanowienia, które zostaną wprowadzone do treści zawieranej umowy określa załącznik nr </w:t>
      </w:r>
      <w:r w:rsidR="00F67BB9">
        <w:rPr>
          <w:rFonts w:ascii="Arial" w:hAnsi="Arial" w:cs="Arial"/>
          <w:sz w:val="20"/>
          <w:szCs w:val="20"/>
        </w:rPr>
        <w:t>6</w:t>
      </w:r>
      <w:r w:rsidR="00BC2AEC" w:rsidRPr="00EC2D11">
        <w:rPr>
          <w:rFonts w:ascii="Arial" w:hAnsi="Arial" w:cs="Arial"/>
          <w:sz w:val="20"/>
          <w:szCs w:val="20"/>
        </w:rPr>
        <w:t xml:space="preserve"> do SIWZ.</w:t>
      </w:r>
    </w:p>
    <w:p w14:paraId="15E0C558" w14:textId="77777777" w:rsidR="00BC2AEC" w:rsidRPr="00EC2D11" w:rsidRDefault="00BC2AEC" w:rsidP="00C1023F">
      <w:pPr>
        <w:pStyle w:val="Zwykytekst"/>
        <w:numPr>
          <w:ilvl w:val="0"/>
          <w:numId w:val="7"/>
        </w:numPr>
        <w:spacing w:line="276" w:lineRule="auto"/>
        <w:ind w:left="357" w:hanging="357"/>
        <w:jc w:val="both"/>
        <w:rPr>
          <w:rFonts w:ascii="Arial" w:hAnsi="Arial" w:cs="Arial"/>
          <w:sz w:val="20"/>
          <w:szCs w:val="20"/>
        </w:rPr>
      </w:pPr>
      <w:r w:rsidRPr="00EC2D11">
        <w:rPr>
          <w:rFonts w:ascii="Arial" w:hAnsi="Arial" w:cs="Arial"/>
          <w:sz w:val="20"/>
          <w:szCs w:val="20"/>
        </w:rPr>
        <w:t>Wykonawca, którego oferta zostanie uznana jako najkorzystniejsza, zobowiązuje się do zawarcia umowy na warunkach określonych w ofercie z uwzględnieniem istotnych postanowień załączonych do specyfikacji.</w:t>
      </w:r>
    </w:p>
    <w:p w14:paraId="6AFF8C45" w14:textId="77777777" w:rsidR="004B2A03" w:rsidRPr="00EC2D11" w:rsidRDefault="004B2A03" w:rsidP="00C1023F">
      <w:pPr>
        <w:pStyle w:val="Zwykytekst"/>
        <w:numPr>
          <w:ilvl w:val="0"/>
          <w:numId w:val="7"/>
        </w:numPr>
        <w:spacing w:line="276" w:lineRule="auto"/>
        <w:jc w:val="both"/>
        <w:rPr>
          <w:rFonts w:ascii="Arial" w:hAnsi="Arial" w:cs="Arial"/>
          <w:sz w:val="20"/>
          <w:szCs w:val="20"/>
        </w:rPr>
      </w:pPr>
      <w:r w:rsidRPr="00EC2D11">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r w:rsidR="008F3CA0" w:rsidRPr="00EC2D11">
        <w:rPr>
          <w:rFonts w:ascii="Arial" w:hAnsi="Arial" w:cs="Arial"/>
          <w:sz w:val="20"/>
          <w:szCs w:val="20"/>
        </w:rPr>
        <w:t xml:space="preserve"> ustawy </w:t>
      </w:r>
      <w:proofErr w:type="spellStart"/>
      <w:r w:rsidR="00253C72" w:rsidRPr="00EC2D11">
        <w:rPr>
          <w:rFonts w:ascii="Arial" w:hAnsi="Arial" w:cs="Arial"/>
          <w:sz w:val="20"/>
          <w:szCs w:val="20"/>
        </w:rPr>
        <w:t>Pzp</w:t>
      </w:r>
      <w:proofErr w:type="spellEnd"/>
      <w:r w:rsidR="008F3CA0" w:rsidRPr="00EC2D11">
        <w:rPr>
          <w:rFonts w:ascii="Arial" w:hAnsi="Arial" w:cs="Arial"/>
          <w:sz w:val="20"/>
          <w:szCs w:val="20"/>
        </w:rPr>
        <w:t>.</w:t>
      </w:r>
    </w:p>
    <w:p w14:paraId="68B521F5" w14:textId="77777777" w:rsidR="009A4508" w:rsidRDefault="005C3E44" w:rsidP="00C1023F">
      <w:pPr>
        <w:pStyle w:val="pkt"/>
        <w:numPr>
          <w:ilvl w:val="0"/>
          <w:numId w:val="7"/>
        </w:numPr>
        <w:spacing w:before="0" w:after="0" w:line="276" w:lineRule="auto"/>
        <w:rPr>
          <w:rFonts w:ascii="Arial" w:hAnsi="Arial" w:cs="Arial"/>
          <w:sz w:val="20"/>
          <w:szCs w:val="20"/>
        </w:rPr>
      </w:pPr>
      <w:r w:rsidRPr="00EC2D11">
        <w:rPr>
          <w:rFonts w:ascii="Arial" w:hAnsi="Arial" w:cs="Arial"/>
          <w:sz w:val="20"/>
          <w:szCs w:val="20"/>
        </w:rPr>
        <w:t>Wszelkie zmiany umowy wymagają formy pisemnej pod rygorem nieważności w drodze podpisanego przez obie Strony aneksu, chyba że umowa przewiduje inaczej i są dopuszczone wyłącznie z uwzględnieniem ograniczeń wynikających z art. 144 ustawy</w:t>
      </w:r>
      <w:r w:rsidR="00644C7D" w:rsidRPr="00EC2D11">
        <w:rPr>
          <w:rFonts w:ascii="Arial" w:hAnsi="Arial" w:cs="Arial"/>
          <w:sz w:val="20"/>
          <w:szCs w:val="20"/>
        </w:rPr>
        <w:t xml:space="preserve"> </w:t>
      </w:r>
      <w:proofErr w:type="spellStart"/>
      <w:r w:rsidR="00253C72" w:rsidRPr="00EC2D11">
        <w:rPr>
          <w:rFonts w:ascii="Arial" w:hAnsi="Arial" w:cs="Arial"/>
          <w:sz w:val="20"/>
          <w:szCs w:val="20"/>
        </w:rPr>
        <w:t>Pzp</w:t>
      </w:r>
      <w:proofErr w:type="spellEnd"/>
      <w:r w:rsidRPr="00EC2D11">
        <w:rPr>
          <w:rFonts w:ascii="Arial" w:hAnsi="Arial" w:cs="Arial"/>
          <w:sz w:val="20"/>
          <w:szCs w:val="20"/>
        </w:rPr>
        <w:t>.</w:t>
      </w:r>
    </w:p>
    <w:p w14:paraId="07E4AD9E" w14:textId="77777777" w:rsidR="00EC2F22" w:rsidRPr="00EC2D11" w:rsidRDefault="00EC2F22" w:rsidP="00EC2F22">
      <w:pPr>
        <w:pStyle w:val="pkt"/>
        <w:spacing w:before="0" w:after="0" w:line="276" w:lineRule="auto"/>
        <w:ind w:left="360"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75C7C51B" w14:textId="77777777" w:rsidTr="0097254D">
        <w:tc>
          <w:tcPr>
            <w:tcW w:w="9962" w:type="dxa"/>
          </w:tcPr>
          <w:p w14:paraId="6AE5324E" w14:textId="77777777" w:rsidR="00740FE8" w:rsidRPr="00EC2D11" w:rsidRDefault="003E0EB5" w:rsidP="00C1023F">
            <w:pPr>
              <w:pStyle w:val="Nagwek1"/>
              <w:numPr>
                <w:ilvl w:val="0"/>
                <w:numId w:val="0"/>
              </w:numPr>
              <w:tabs>
                <w:tab w:val="clear" w:pos="454"/>
              </w:tabs>
              <w:spacing w:line="276" w:lineRule="auto"/>
              <w:rPr>
                <w:rFonts w:cs="Arial"/>
                <w:sz w:val="20"/>
                <w:szCs w:val="20"/>
              </w:rPr>
            </w:pPr>
            <w:bookmarkStart w:id="80" w:name="_Toc460232081"/>
            <w:bookmarkStart w:id="81" w:name="_Toc463330047"/>
            <w:r w:rsidRPr="00EC2D11">
              <w:rPr>
                <w:rFonts w:cs="Arial"/>
                <w:sz w:val="20"/>
                <w:szCs w:val="20"/>
              </w:rPr>
              <w:t>ROZDZIAŁ XXIV</w:t>
            </w:r>
            <w:r w:rsidR="00740FE8" w:rsidRPr="00EC2D11">
              <w:rPr>
                <w:rFonts w:cs="Arial"/>
                <w:sz w:val="20"/>
                <w:szCs w:val="20"/>
              </w:rPr>
              <w:t xml:space="preserve"> - POUCZENIE O ŚRODKACH OCHRONY PRAWNEJ PRZYSŁUGUJĄCYCH WYKONAWCY W TOKU POSTĘPOWANIA O UDZIELENIE ZAMÓWIENIA</w:t>
            </w:r>
            <w:bookmarkEnd w:id="80"/>
            <w:bookmarkEnd w:id="81"/>
          </w:p>
        </w:tc>
      </w:tr>
    </w:tbl>
    <w:p w14:paraId="0BE196DF" w14:textId="77777777" w:rsidR="00C97E04" w:rsidRPr="00EC2D11" w:rsidRDefault="00C97E04" w:rsidP="00C1023F">
      <w:pPr>
        <w:numPr>
          <w:ilvl w:val="0"/>
          <w:numId w:val="8"/>
        </w:numPr>
        <w:spacing w:line="276" w:lineRule="auto"/>
        <w:ind w:left="357" w:hanging="357"/>
        <w:jc w:val="both"/>
        <w:rPr>
          <w:rFonts w:ascii="Arial" w:hAnsi="Arial" w:cs="Arial"/>
          <w:sz w:val="20"/>
          <w:szCs w:val="20"/>
        </w:rPr>
      </w:pPr>
      <w:r w:rsidRPr="00EC2D11">
        <w:rPr>
          <w:rFonts w:ascii="Arial" w:hAnsi="Arial" w:cs="Arial"/>
          <w:sz w:val="20"/>
          <w:szCs w:val="20"/>
        </w:rPr>
        <w:t xml:space="preserve">Środki ochrony prawnej określone w dziale VI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EC2D11">
        <w:rPr>
          <w:rFonts w:ascii="Arial" w:hAnsi="Arial" w:cs="Arial"/>
          <w:sz w:val="20"/>
          <w:szCs w:val="20"/>
        </w:rPr>
        <w:t>Pzp</w:t>
      </w:r>
      <w:proofErr w:type="spellEnd"/>
      <w:r w:rsidRPr="00EC2D11">
        <w:rPr>
          <w:rFonts w:ascii="Arial" w:hAnsi="Arial" w:cs="Arial"/>
          <w:sz w:val="20"/>
          <w:szCs w:val="20"/>
        </w:rPr>
        <w:t>.</w:t>
      </w:r>
    </w:p>
    <w:p w14:paraId="68659870" w14:textId="77777777" w:rsidR="00C97E04" w:rsidRPr="00EC2D11" w:rsidRDefault="00C97E04" w:rsidP="00C1023F">
      <w:pPr>
        <w:numPr>
          <w:ilvl w:val="0"/>
          <w:numId w:val="8"/>
        </w:numPr>
        <w:spacing w:line="276" w:lineRule="auto"/>
        <w:ind w:left="357" w:hanging="357"/>
        <w:jc w:val="both"/>
        <w:rPr>
          <w:rFonts w:ascii="Arial" w:hAnsi="Arial" w:cs="Arial"/>
          <w:sz w:val="20"/>
          <w:szCs w:val="20"/>
        </w:rPr>
      </w:pPr>
      <w:r w:rsidRPr="00EC2D11">
        <w:rPr>
          <w:rFonts w:ascii="Arial" w:hAnsi="Arial" w:cs="Arial"/>
          <w:sz w:val="20"/>
          <w:szCs w:val="20"/>
        </w:rPr>
        <w:t xml:space="preserve">Środki ochrony prawnej wobec ogłoszenia o zamówieniu oraz specyfikacji istotnych warunków zamówienia przysługują również organizacjom wpisanym na listę, o której mowa w art. 154 pkt 5 ustawy </w:t>
      </w:r>
      <w:proofErr w:type="spellStart"/>
      <w:r w:rsidRPr="00EC2D11">
        <w:rPr>
          <w:rFonts w:ascii="Arial" w:hAnsi="Arial" w:cs="Arial"/>
          <w:sz w:val="20"/>
          <w:szCs w:val="20"/>
        </w:rPr>
        <w:t>Pzp</w:t>
      </w:r>
      <w:proofErr w:type="spellEnd"/>
      <w:r w:rsidRPr="00EC2D11">
        <w:rPr>
          <w:rFonts w:ascii="Arial" w:hAnsi="Arial" w:cs="Arial"/>
          <w:sz w:val="20"/>
          <w:szCs w:val="20"/>
        </w:rPr>
        <w:t>.</w:t>
      </w:r>
    </w:p>
    <w:p w14:paraId="1C960011" w14:textId="77777777" w:rsidR="00C97E04" w:rsidRPr="00EC2D11" w:rsidRDefault="00C97E04" w:rsidP="00C1023F">
      <w:pPr>
        <w:numPr>
          <w:ilvl w:val="0"/>
          <w:numId w:val="8"/>
        </w:numPr>
        <w:spacing w:line="276" w:lineRule="auto"/>
        <w:ind w:left="357" w:hanging="357"/>
        <w:jc w:val="both"/>
        <w:rPr>
          <w:rFonts w:ascii="Arial" w:hAnsi="Arial" w:cs="Arial"/>
          <w:sz w:val="20"/>
          <w:szCs w:val="20"/>
        </w:rPr>
      </w:pPr>
      <w:r w:rsidRPr="00EC2D11">
        <w:rPr>
          <w:rFonts w:ascii="Arial" w:hAnsi="Arial" w:cs="Arial"/>
          <w:sz w:val="20"/>
          <w:szCs w:val="20"/>
        </w:rPr>
        <w:t xml:space="preserve">Odwołanie przysługuje wyłącznie od niezgodnej z przepisami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w:t>
      </w:r>
    </w:p>
    <w:p w14:paraId="418D5DEC" w14:textId="77777777" w:rsidR="00C97E04" w:rsidRPr="00EC2D11" w:rsidRDefault="00C97E04" w:rsidP="00C1023F">
      <w:pPr>
        <w:numPr>
          <w:ilvl w:val="0"/>
          <w:numId w:val="8"/>
        </w:numPr>
        <w:spacing w:line="276" w:lineRule="auto"/>
        <w:ind w:left="357" w:hanging="357"/>
        <w:jc w:val="both"/>
        <w:rPr>
          <w:rFonts w:ascii="Arial" w:hAnsi="Arial" w:cs="Arial"/>
          <w:sz w:val="20"/>
          <w:szCs w:val="20"/>
        </w:rPr>
      </w:pPr>
      <w:r w:rsidRPr="00EC2D11">
        <w:rPr>
          <w:rFonts w:ascii="Arial" w:hAnsi="Arial" w:cs="Arial"/>
          <w:bCs/>
          <w:sz w:val="20"/>
          <w:szCs w:val="20"/>
        </w:rPr>
        <w:t xml:space="preserve">Odwołanie powinno wskazywać czynność lub zaniechanie czynności zamawiającego, której zarzuca się niezgodność z przepisami ustawy </w:t>
      </w:r>
      <w:proofErr w:type="spellStart"/>
      <w:r w:rsidRPr="00EC2D11">
        <w:rPr>
          <w:rFonts w:ascii="Arial" w:hAnsi="Arial" w:cs="Arial"/>
          <w:sz w:val="20"/>
          <w:szCs w:val="20"/>
        </w:rPr>
        <w:t>Pzp</w:t>
      </w:r>
      <w:proofErr w:type="spellEnd"/>
      <w:r w:rsidRPr="00EC2D11">
        <w:rPr>
          <w:rFonts w:ascii="Arial" w:hAnsi="Arial" w:cs="Arial"/>
          <w:bCs/>
          <w:sz w:val="20"/>
          <w:szCs w:val="20"/>
        </w:rPr>
        <w:t>, zawierać zwięzłe przedstawienie zarzutów, określać żądanie oraz wskazywać okoliczności faktyczne i prawne uzasadniające wniesienie odwołania.</w:t>
      </w:r>
    </w:p>
    <w:p w14:paraId="67590717" w14:textId="77777777" w:rsidR="00C97E04" w:rsidRPr="00EC2D11" w:rsidRDefault="00C97E04" w:rsidP="00C1023F">
      <w:pPr>
        <w:numPr>
          <w:ilvl w:val="0"/>
          <w:numId w:val="8"/>
        </w:numPr>
        <w:spacing w:line="276" w:lineRule="auto"/>
        <w:ind w:left="357" w:hanging="357"/>
        <w:jc w:val="both"/>
        <w:rPr>
          <w:rFonts w:ascii="Arial" w:hAnsi="Arial" w:cs="Arial"/>
          <w:bCs/>
          <w:sz w:val="20"/>
          <w:szCs w:val="20"/>
        </w:rPr>
      </w:pPr>
      <w:r w:rsidRPr="00EC2D11">
        <w:rPr>
          <w:rFonts w:ascii="Arial" w:hAnsi="Arial" w:cs="Arial"/>
          <w:bCs/>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D71EDD2" w14:textId="77777777" w:rsidR="00C97E04" w:rsidRPr="00EC2D11" w:rsidRDefault="00C97E04" w:rsidP="00C1023F">
      <w:pPr>
        <w:numPr>
          <w:ilvl w:val="0"/>
          <w:numId w:val="8"/>
        </w:numPr>
        <w:spacing w:line="276" w:lineRule="auto"/>
        <w:ind w:left="357" w:hanging="357"/>
        <w:jc w:val="both"/>
        <w:rPr>
          <w:rFonts w:ascii="Arial" w:hAnsi="Arial" w:cs="Arial"/>
          <w:sz w:val="20"/>
          <w:szCs w:val="20"/>
        </w:rPr>
      </w:pPr>
      <w:r w:rsidRPr="00EC2D11">
        <w:rPr>
          <w:rFonts w:ascii="Arial" w:hAnsi="Arial" w:cs="Arial"/>
          <w:sz w:val="20"/>
          <w:szCs w:val="20"/>
        </w:rPr>
        <w:t xml:space="preserve">Odwołujący przesyła kopię odwołania zamawiającemu przed upływem terminu do wniesienia odwołania w taki sposób, aby mógł on zapoznać się z jego treścią przed upływem tego terminu. </w:t>
      </w:r>
    </w:p>
    <w:p w14:paraId="76BD83C7" w14:textId="77777777" w:rsidR="00C97E04" w:rsidRPr="00EC2D11" w:rsidRDefault="00C97E04" w:rsidP="00C1023F">
      <w:pPr>
        <w:spacing w:line="276" w:lineRule="auto"/>
        <w:ind w:left="357"/>
        <w:jc w:val="both"/>
        <w:rPr>
          <w:rFonts w:ascii="Arial" w:hAnsi="Arial" w:cs="Arial"/>
          <w:i/>
          <w:sz w:val="20"/>
          <w:szCs w:val="20"/>
        </w:rPr>
      </w:pPr>
      <w:r w:rsidRPr="00EC2D11">
        <w:rPr>
          <w:rFonts w:ascii="Arial" w:hAnsi="Arial" w:cs="Arial"/>
          <w:sz w:val="20"/>
          <w:szCs w:val="20"/>
        </w:rPr>
        <w:t xml:space="preserve">Domniemywa się, iż zamawiający mógł zapoznać się z treścią odwołania przed upływem terminu do jego wniesienia, jeżeli przesłanie jego kopii nastąpiło przed upływem terminu do jego wniesienia przy użyciu </w:t>
      </w:r>
      <w:r w:rsidRPr="00EC2D11">
        <w:rPr>
          <w:rFonts w:ascii="Arial" w:hAnsi="Arial" w:cs="Arial"/>
          <w:b/>
          <w:sz w:val="20"/>
          <w:szCs w:val="20"/>
        </w:rPr>
        <w:t>środków komunikacji elektronicznej</w:t>
      </w:r>
      <w:r w:rsidRPr="00EC2D11">
        <w:rPr>
          <w:rFonts w:ascii="Arial" w:hAnsi="Arial" w:cs="Arial"/>
          <w:sz w:val="20"/>
          <w:szCs w:val="20"/>
        </w:rPr>
        <w:t xml:space="preserve"> </w:t>
      </w:r>
      <w:r w:rsidRPr="00EC2D11">
        <w:rPr>
          <w:rFonts w:ascii="Arial" w:hAnsi="Arial" w:cs="Arial"/>
          <w:i/>
          <w:sz w:val="20"/>
          <w:szCs w:val="20"/>
        </w:rPr>
        <w:t>(</w:t>
      </w:r>
      <w:r w:rsidR="00CA648B">
        <w:rPr>
          <w:rFonts w:ascii="Arial" w:hAnsi="Arial" w:cs="Arial"/>
          <w:i/>
          <w:sz w:val="20"/>
          <w:szCs w:val="20"/>
        </w:rPr>
        <w:t xml:space="preserve">faks: </w:t>
      </w:r>
      <w:r w:rsidR="00CA648B" w:rsidRPr="0028712D">
        <w:rPr>
          <w:rFonts w:ascii="Arial" w:hAnsi="Arial" w:cs="Arial"/>
          <w:sz w:val="20"/>
          <w:szCs w:val="20"/>
        </w:rPr>
        <w:t>+48</w:t>
      </w:r>
      <w:r w:rsidR="00CA648B">
        <w:rPr>
          <w:rFonts w:ascii="Arial" w:hAnsi="Arial" w:cs="Arial"/>
          <w:sz w:val="20"/>
          <w:szCs w:val="20"/>
        </w:rPr>
        <w:t xml:space="preserve"> </w:t>
      </w:r>
      <w:r w:rsidR="00CA648B" w:rsidRPr="002E2337">
        <w:rPr>
          <w:rFonts w:ascii="Arial" w:hAnsi="Arial" w:cs="Arial"/>
          <w:sz w:val="20"/>
          <w:szCs w:val="20"/>
        </w:rPr>
        <w:t>12 422 01 74</w:t>
      </w:r>
      <w:r w:rsidR="00CA648B">
        <w:rPr>
          <w:rFonts w:ascii="Arial" w:hAnsi="Arial" w:cs="Arial"/>
          <w:sz w:val="20"/>
          <w:szCs w:val="20"/>
        </w:rPr>
        <w:t>,</w:t>
      </w:r>
      <w:r w:rsidR="00F67BB9">
        <w:rPr>
          <w:rFonts w:ascii="Arial" w:hAnsi="Arial" w:cs="Arial"/>
          <w:i/>
          <w:sz w:val="20"/>
          <w:szCs w:val="20"/>
        </w:rPr>
        <w:t xml:space="preserve"> Zespół </w:t>
      </w:r>
      <w:r w:rsidRPr="00EC2D11">
        <w:rPr>
          <w:rFonts w:ascii="Arial" w:hAnsi="Arial" w:cs="Arial"/>
          <w:i/>
          <w:sz w:val="20"/>
          <w:szCs w:val="20"/>
        </w:rPr>
        <w:t>Zamówień</w:t>
      </w:r>
      <w:r w:rsidR="00CA648B">
        <w:rPr>
          <w:rFonts w:ascii="Arial" w:hAnsi="Arial" w:cs="Arial"/>
          <w:i/>
          <w:sz w:val="20"/>
          <w:szCs w:val="20"/>
        </w:rPr>
        <w:t xml:space="preserve"> Publicznych</w:t>
      </w:r>
      <w:r w:rsidRPr="00EC2D11">
        <w:rPr>
          <w:rFonts w:ascii="Arial" w:hAnsi="Arial" w:cs="Arial"/>
          <w:i/>
          <w:sz w:val="20"/>
          <w:szCs w:val="20"/>
        </w:rPr>
        <w:t xml:space="preserve">; e- mail: </w:t>
      </w:r>
      <w:hyperlink r:id="rId11" w:history="1">
        <w:r w:rsidR="00CA648B" w:rsidRPr="007C4342">
          <w:rPr>
            <w:rStyle w:val="Hipercze"/>
            <w:rFonts w:ascii="Arial" w:hAnsi="Arial" w:cs="Arial"/>
            <w:i/>
            <w:sz w:val="20"/>
            <w:szCs w:val="20"/>
          </w:rPr>
          <w:t>zamowienia_publiczne@pwm.com.pll</w:t>
        </w:r>
      </w:hyperlink>
      <w:r w:rsidRPr="00EC2D11">
        <w:rPr>
          <w:rFonts w:ascii="Arial" w:hAnsi="Arial" w:cs="Arial"/>
          <w:i/>
          <w:sz w:val="20"/>
          <w:szCs w:val="20"/>
        </w:rPr>
        <w:t>).</w:t>
      </w:r>
    </w:p>
    <w:p w14:paraId="5F75581C" w14:textId="77777777" w:rsidR="00C97E04" w:rsidRPr="00EC2D11" w:rsidRDefault="00C97E04" w:rsidP="00C1023F">
      <w:pPr>
        <w:numPr>
          <w:ilvl w:val="0"/>
          <w:numId w:val="8"/>
        </w:numPr>
        <w:spacing w:line="276" w:lineRule="auto"/>
        <w:ind w:left="357" w:hanging="357"/>
        <w:jc w:val="both"/>
        <w:rPr>
          <w:rFonts w:ascii="Arial" w:hAnsi="Arial" w:cs="Arial"/>
          <w:sz w:val="20"/>
          <w:szCs w:val="20"/>
        </w:rPr>
      </w:pPr>
      <w:r w:rsidRPr="00EC2D11">
        <w:rPr>
          <w:rFonts w:ascii="Arial" w:hAnsi="Arial" w:cs="Arial"/>
          <w:sz w:val="20"/>
          <w:szCs w:val="20"/>
        </w:rPr>
        <w:t>Odwołanie wnosi się w terminie w terminie</w:t>
      </w:r>
      <w:r w:rsidR="00D800FB" w:rsidRPr="00EC2D11">
        <w:rPr>
          <w:rFonts w:ascii="Arial" w:hAnsi="Arial" w:cs="Arial"/>
          <w:sz w:val="20"/>
          <w:szCs w:val="20"/>
        </w:rPr>
        <w:t xml:space="preserve"> 10</w:t>
      </w:r>
      <w:r w:rsidRPr="00EC2D11">
        <w:rPr>
          <w:rFonts w:ascii="Arial" w:hAnsi="Arial" w:cs="Arial"/>
          <w:sz w:val="20"/>
          <w:szCs w:val="20"/>
        </w:rPr>
        <w:t xml:space="preserve"> dni od dnia przesłania informacji o czynności zamawiającego stanowiącej podstawę jego wniesienia - jeżeli zostały przesłane w sposób określony w art. 180 ust. 5 zdanie drugie albo w terminie </w:t>
      </w:r>
      <w:r w:rsidR="00D800FB" w:rsidRPr="00EC2D11">
        <w:rPr>
          <w:rFonts w:ascii="Arial" w:hAnsi="Arial" w:cs="Arial"/>
          <w:sz w:val="20"/>
          <w:szCs w:val="20"/>
        </w:rPr>
        <w:t>15</w:t>
      </w:r>
      <w:r w:rsidRPr="00EC2D11">
        <w:rPr>
          <w:rFonts w:ascii="Arial" w:hAnsi="Arial" w:cs="Arial"/>
          <w:sz w:val="20"/>
          <w:szCs w:val="20"/>
        </w:rPr>
        <w:t xml:space="preserve"> dni - jeżeli zostały przesłane w inny sposób.</w:t>
      </w:r>
    </w:p>
    <w:p w14:paraId="33C21CE3" w14:textId="77777777" w:rsidR="00C97E04" w:rsidRPr="00EC2D11" w:rsidRDefault="00C97E04" w:rsidP="00C1023F">
      <w:pPr>
        <w:numPr>
          <w:ilvl w:val="0"/>
          <w:numId w:val="8"/>
        </w:numPr>
        <w:spacing w:line="276" w:lineRule="auto"/>
        <w:ind w:left="357" w:hanging="357"/>
        <w:jc w:val="both"/>
        <w:rPr>
          <w:rFonts w:ascii="Arial" w:hAnsi="Arial" w:cs="Arial"/>
          <w:sz w:val="20"/>
          <w:szCs w:val="20"/>
        </w:rPr>
      </w:pPr>
      <w:r w:rsidRPr="00EC2D11">
        <w:rPr>
          <w:rFonts w:ascii="Arial" w:hAnsi="Arial" w:cs="Arial"/>
          <w:sz w:val="20"/>
          <w:szCs w:val="20"/>
        </w:rPr>
        <w:t>Odwołanie wobec treści ogłoszenia o zamówieniu, także wobec postanowień specyfikacji istotnych warun</w:t>
      </w:r>
      <w:r w:rsidRPr="00EC2D11">
        <w:rPr>
          <w:rFonts w:ascii="Arial" w:hAnsi="Arial" w:cs="Arial"/>
          <w:sz w:val="20"/>
          <w:szCs w:val="20"/>
        </w:rPr>
        <w:softHyphen/>
        <w:t>ków za</w:t>
      </w:r>
      <w:r w:rsidR="00D800FB" w:rsidRPr="00EC2D11">
        <w:rPr>
          <w:rFonts w:ascii="Arial" w:hAnsi="Arial" w:cs="Arial"/>
          <w:sz w:val="20"/>
          <w:szCs w:val="20"/>
        </w:rPr>
        <w:t>mówienia wnosi się w terminie 10</w:t>
      </w:r>
      <w:r w:rsidRPr="00EC2D11">
        <w:rPr>
          <w:rFonts w:ascii="Arial" w:hAnsi="Arial" w:cs="Arial"/>
          <w:sz w:val="20"/>
          <w:szCs w:val="20"/>
        </w:rPr>
        <w:t xml:space="preserve"> dni od dnia ogłoszenia w </w:t>
      </w:r>
      <w:r w:rsidR="007C2730">
        <w:rPr>
          <w:rFonts w:ascii="Arial" w:hAnsi="Arial" w:cs="Arial"/>
          <w:sz w:val="20"/>
          <w:szCs w:val="20"/>
        </w:rPr>
        <w:t xml:space="preserve">Dzienniku Urzędowym Unii Europejskiej </w:t>
      </w:r>
      <w:r w:rsidRPr="00EC2D11">
        <w:rPr>
          <w:rFonts w:ascii="Arial" w:hAnsi="Arial" w:cs="Arial"/>
          <w:sz w:val="20"/>
          <w:szCs w:val="20"/>
        </w:rPr>
        <w:t xml:space="preserve"> lub specyfikacji istotnych warunków zamówienia na stronie internetowej.</w:t>
      </w:r>
    </w:p>
    <w:p w14:paraId="38DB0DD4" w14:textId="77777777" w:rsidR="009A4508" w:rsidRDefault="00C97E04" w:rsidP="00C1023F">
      <w:pPr>
        <w:numPr>
          <w:ilvl w:val="0"/>
          <w:numId w:val="8"/>
        </w:numPr>
        <w:spacing w:line="276" w:lineRule="auto"/>
        <w:ind w:left="357" w:hanging="357"/>
        <w:jc w:val="both"/>
        <w:rPr>
          <w:rFonts w:ascii="Arial" w:hAnsi="Arial" w:cs="Arial"/>
          <w:sz w:val="20"/>
          <w:szCs w:val="20"/>
        </w:rPr>
      </w:pPr>
      <w:r w:rsidRPr="00EC2D11">
        <w:rPr>
          <w:rFonts w:ascii="Arial" w:hAnsi="Arial" w:cs="Arial"/>
          <w:sz w:val="20"/>
          <w:szCs w:val="20"/>
        </w:rPr>
        <w:lastRenderedPageBreak/>
        <w:t>Odwołanie wobec czynności innych niż określone w pkt 7 i 8</w:t>
      </w:r>
      <w:r w:rsidR="00D800FB" w:rsidRPr="00EC2D11">
        <w:rPr>
          <w:rFonts w:ascii="Arial" w:hAnsi="Arial" w:cs="Arial"/>
          <w:sz w:val="20"/>
          <w:szCs w:val="20"/>
        </w:rPr>
        <w:t xml:space="preserve"> wnosi się w terminie 10</w:t>
      </w:r>
      <w:r w:rsidRPr="00EC2D11">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46AE3DEE" w14:textId="77777777" w:rsidR="00EC2F22" w:rsidRPr="00EC2D11" w:rsidRDefault="00EC2F22" w:rsidP="00EC2F22">
      <w:pPr>
        <w:spacing w:line="276" w:lineRule="auto"/>
        <w:ind w:left="357"/>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14:paraId="53CE18A7" w14:textId="77777777" w:rsidTr="0097254D">
        <w:tc>
          <w:tcPr>
            <w:tcW w:w="9962" w:type="dxa"/>
          </w:tcPr>
          <w:p w14:paraId="258AAAFB" w14:textId="77777777" w:rsidR="00740FE8" w:rsidRPr="00EC2D11" w:rsidRDefault="00624F70" w:rsidP="00C1023F">
            <w:pPr>
              <w:pStyle w:val="Nagwek1"/>
              <w:numPr>
                <w:ilvl w:val="0"/>
                <w:numId w:val="0"/>
              </w:numPr>
              <w:tabs>
                <w:tab w:val="clear" w:pos="454"/>
              </w:tabs>
              <w:spacing w:line="276" w:lineRule="auto"/>
              <w:rPr>
                <w:rFonts w:cs="Arial"/>
                <w:sz w:val="20"/>
                <w:szCs w:val="20"/>
              </w:rPr>
            </w:pPr>
            <w:r w:rsidRPr="00EC2D11">
              <w:rPr>
                <w:rFonts w:cs="Arial"/>
                <w:sz w:val="20"/>
                <w:szCs w:val="20"/>
              </w:rPr>
              <w:br w:type="page"/>
            </w:r>
            <w:bookmarkStart w:id="82" w:name="_Toc460232082"/>
            <w:bookmarkStart w:id="83" w:name="_Toc463330048"/>
            <w:bookmarkStart w:id="84" w:name="_Toc234955565"/>
            <w:r w:rsidR="003E0EB5" w:rsidRPr="00EC2D11">
              <w:rPr>
                <w:rFonts w:cs="Arial"/>
                <w:sz w:val="20"/>
                <w:szCs w:val="20"/>
              </w:rPr>
              <w:t>ROZDZIAŁ XX</w:t>
            </w:r>
            <w:r w:rsidR="008E2FAF" w:rsidRPr="00EC2D11">
              <w:rPr>
                <w:rFonts w:cs="Arial"/>
                <w:sz w:val="20"/>
                <w:szCs w:val="20"/>
              </w:rPr>
              <w:t>V</w:t>
            </w:r>
            <w:r w:rsidR="00740FE8" w:rsidRPr="00EC2D11">
              <w:rPr>
                <w:rFonts w:cs="Arial"/>
                <w:sz w:val="20"/>
                <w:szCs w:val="20"/>
              </w:rPr>
              <w:t>-  POZOSTAŁE INFORMACJE</w:t>
            </w:r>
            <w:bookmarkEnd w:id="82"/>
            <w:bookmarkEnd w:id="83"/>
          </w:p>
        </w:tc>
      </w:tr>
    </w:tbl>
    <w:p w14:paraId="2494A4B9" w14:textId="77777777" w:rsidR="00BC2AEC" w:rsidRPr="00EC2D11" w:rsidRDefault="00E87EB1" w:rsidP="00C1023F">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Wykonawca może zwrócić się do z</w:t>
      </w:r>
      <w:r w:rsidR="00BC2AEC" w:rsidRPr="00EC2D11">
        <w:rPr>
          <w:rFonts w:ascii="Arial" w:hAnsi="Arial" w:cs="Arial"/>
          <w:sz w:val="20"/>
          <w:szCs w:val="20"/>
        </w:rPr>
        <w:t>amawiającego o wyjaśnie</w:t>
      </w:r>
      <w:r w:rsidR="00BC2AEC" w:rsidRPr="00EC2D11">
        <w:rPr>
          <w:rFonts w:ascii="Arial" w:hAnsi="Arial" w:cs="Arial"/>
          <w:sz w:val="20"/>
          <w:szCs w:val="20"/>
        </w:rPr>
        <w:softHyphen/>
        <w:t xml:space="preserve">nie treści specyfikacji </w:t>
      </w:r>
      <w:r w:rsidRPr="00EC2D11">
        <w:rPr>
          <w:rFonts w:ascii="Arial" w:hAnsi="Arial" w:cs="Arial"/>
          <w:sz w:val="20"/>
          <w:szCs w:val="20"/>
        </w:rPr>
        <w:t>istotnych warunków zamówienia. Z</w:t>
      </w:r>
      <w:r w:rsidR="00BC2AEC" w:rsidRPr="00EC2D11">
        <w:rPr>
          <w:rFonts w:ascii="Arial" w:hAnsi="Arial" w:cs="Arial"/>
          <w:sz w:val="20"/>
          <w:szCs w:val="20"/>
        </w:rPr>
        <w:t>amawiający jest obowiązany udzielić wyjaśnień niezwłocz</w:t>
      </w:r>
      <w:r w:rsidR="00C97E04" w:rsidRPr="00EC2D11">
        <w:rPr>
          <w:rFonts w:ascii="Arial" w:hAnsi="Arial" w:cs="Arial"/>
          <w:sz w:val="20"/>
          <w:szCs w:val="20"/>
        </w:rPr>
        <w:t>nie, jednak nie później n</w:t>
      </w:r>
      <w:r w:rsidR="00D800FB" w:rsidRPr="00EC2D11">
        <w:rPr>
          <w:rFonts w:ascii="Arial" w:hAnsi="Arial" w:cs="Arial"/>
          <w:sz w:val="20"/>
          <w:szCs w:val="20"/>
        </w:rPr>
        <w:t>iż na 6</w:t>
      </w:r>
      <w:r w:rsidR="00BC2AEC" w:rsidRPr="00EC2D11">
        <w:rPr>
          <w:rFonts w:ascii="Arial" w:hAnsi="Arial" w:cs="Arial"/>
          <w:sz w:val="20"/>
          <w:szCs w:val="20"/>
        </w:rPr>
        <w:t xml:space="preserve"> dni przed upływem terminu składania of</w:t>
      </w:r>
      <w:r w:rsidR="00DF1FA9" w:rsidRPr="00EC2D11">
        <w:rPr>
          <w:rFonts w:ascii="Arial" w:hAnsi="Arial" w:cs="Arial"/>
          <w:sz w:val="20"/>
          <w:szCs w:val="20"/>
        </w:rPr>
        <w:t>ert, pod warunkiem że wniosek o </w:t>
      </w:r>
      <w:r w:rsidR="00BC2AEC" w:rsidRPr="00EC2D11">
        <w:rPr>
          <w:rFonts w:ascii="Arial" w:hAnsi="Arial" w:cs="Arial"/>
          <w:sz w:val="20"/>
          <w:szCs w:val="20"/>
        </w:rPr>
        <w:t xml:space="preserve">wyjaśnienie treści specyfikacji istotnych warunków zamówienia wpłynął do </w:t>
      </w:r>
      <w:r w:rsidRPr="00EC2D11">
        <w:rPr>
          <w:rFonts w:ascii="Arial" w:hAnsi="Arial" w:cs="Arial"/>
          <w:sz w:val="20"/>
          <w:szCs w:val="20"/>
        </w:rPr>
        <w:t>z</w:t>
      </w:r>
      <w:r w:rsidR="00BC2AEC" w:rsidRPr="00EC2D11">
        <w:rPr>
          <w:rFonts w:ascii="Arial" w:hAnsi="Arial" w:cs="Arial"/>
          <w:sz w:val="20"/>
          <w:szCs w:val="20"/>
        </w:rPr>
        <w:t>amawiającego nie później niż do końca dnia, w którym upływa połowa wyznaczonego terminu składania ofert.</w:t>
      </w:r>
      <w:bookmarkEnd w:id="84"/>
    </w:p>
    <w:p w14:paraId="75800FD1" w14:textId="77777777" w:rsidR="00BC2AEC" w:rsidRPr="00EC2D11" w:rsidRDefault="00BC2AEC" w:rsidP="00C1023F">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 xml:space="preserve">Jeżeli wniosek o wyjaśnienie treści specyfikacji istotnych warunków zamówienia wpłynął po upływie terminu składania wniosku, o którym mowa w pkt 1, lub dotyczy udzielonych wyjaśnień, </w:t>
      </w:r>
      <w:r w:rsidR="00E87EB1" w:rsidRPr="00EC2D11">
        <w:rPr>
          <w:rFonts w:ascii="Arial" w:hAnsi="Arial" w:cs="Arial"/>
          <w:sz w:val="20"/>
          <w:szCs w:val="20"/>
        </w:rPr>
        <w:t>z</w:t>
      </w:r>
      <w:r w:rsidRPr="00EC2D11">
        <w:rPr>
          <w:rFonts w:ascii="Arial" w:hAnsi="Arial" w:cs="Arial"/>
          <w:sz w:val="20"/>
          <w:szCs w:val="20"/>
        </w:rPr>
        <w:t>amawiający może udzielić wyjaśnień albo pozostawić wniosek bez rozpoznania.</w:t>
      </w:r>
    </w:p>
    <w:p w14:paraId="4CEBB11F" w14:textId="77777777" w:rsidR="00BC2AEC" w:rsidRPr="00EC2D11" w:rsidRDefault="00BC2AEC" w:rsidP="00C1023F">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Przedłużenie terminu składania ofert nie wpływa na bieg terminu składan</w:t>
      </w:r>
      <w:r w:rsidR="000E58CB" w:rsidRPr="00EC2D11">
        <w:rPr>
          <w:rFonts w:ascii="Arial" w:hAnsi="Arial" w:cs="Arial"/>
          <w:sz w:val="20"/>
          <w:szCs w:val="20"/>
        </w:rPr>
        <w:t>ia wniosku, o którym mowa w pkt.</w:t>
      </w:r>
      <w:r w:rsidRPr="00EC2D11">
        <w:rPr>
          <w:rFonts w:ascii="Arial" w:hAnsi="Arial" w:cs="Arial"/>
          <w:sz w:val="20"/>
          <w:szCs w:val="20"/>
        </w:rPr>
        <w:t xml:space="preserve">1. </w:t>
      </w:r>
    </w:p>
    <w:p w14:paraId="08F6D732" w14:textId="77777777" w:rsidR="00BC2AEC" w:rsidRPr="00EC2D11" w:rsidRDefault="00BC2AEC" w:rsidP="00C1023F">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Treść zapytań wraz z wyjaśn</w:t>
      </w:r>
      <w:r w:rsidR="00E87EB1" w:rsidRPr="00EC2D11">
        <w:rPr>
          <w:rFonts w:ascii="Arial" w:hAnsi="Arial" w:cs="Arial"/>
          <w:sz w:val="20"/>
          <w:szCs w:val="20"/>
        </w:rPr>
        <w:t>ieniami zamawiający przekazuje w</w:t>
      </w:r>
      <w:r w:rsidRPr="00EC2D11">
        <w:rPr>
          <w:rFonts w:ascii="Arial" w:hAnsi="Arial" w:cs="Arial"/>
          <w:sz w:val="20"/>
          <w:szCs w:val="20"/>
        </w:rPr>
        <w:t>ykonawcom, którym przekazał specyfikację istotnych warunków zamówienia, bez ujawniania źródła zapytania, a jeżel</w:t>
      </w:r>
      <w:r w:rsidR="002F3B17" w:rsidRPr="00EC2D11">
        <w:rPr>
          <w:rFonts w:ascii="Arial" w:hAnsi="Arial" w:cs="Arial"/>
          <w:sz w:val="20"/>
          <w:szCs w:val="20"/>
        </w:rPr>
        <w:t>i specyfikacja jest udostępnian</w:t>
      </w:r>
      <w:r w:rsidRPr="00EC2D11">
        <w:rPr>
          <w:rFonts w:ascii="Arial" w:hAnsi="Arial" w:cs="Arial"/>
          <w:sz w:val="20"/>
          <w:szCs w:val="20"/>
        </w:rPr>
        <w:t>a na stronie internetowej, zamieszcza na tej stronie.</w:t>
      </w:r>
    </w:p>
    <w:p w14:paraId="00AA3FFB" w14:textId="77777777" w:rsidR="00BC2AEC" w:rsidRPr="00EC2D11" w:rsidRDefault="000F42A9" w:rsidP="00C1023F">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bCs/>
          <w:sz w:val="20"/>
          <w:szCs w:val="20"/>
        </w:rPr>
        <w:t>W uzasadnionych przypadkach zamawiający może przed upływem terminu składania ofert zmienić treść specyfikacji istotnych warunków zamówienia. Dokonaną zmianę treści specyfikacji zamawiający udos</w:t>
      </w:r>
      <w:r w:rsidR="006B4DE1" w:rsidRPr="00EC2D11">
        <w:rPr>
          <w:rFonts w:ascii="Arial" w:hAnsi="Arial" w:cs="Arial"/>
          <w:bCs/>
          <w:sz w:val="20"/>
          <w:szCs w:val="20"/>
        </w:rPr>
        <w:t>tępnia na stronie internetowej.</w:t>
      </w:r>
    </w:p>
    <w:p w14:paraId="1E65371C" w14:textId="77777777" w:rsidR="00BC2AEC" w:rsidRPr="00EC2D11" w:rsidRDefault="00BC2AEC" w:rsidP="00C1023F">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Z tytułu odrzucenia ofert wykonawcom nie pr</w:t>
      </w:r>
      <w:r w:rsidR="00E87EB1" w:rsidRPr="00EC2D11">
        <w:rPr>
          <w:rFonts w:ascii="Arial" w:hAnsi="Arial" w:cs="Arial"/>
          <w:sz w:val="20"/>
          <w:szCs w:val="20"/>
        </w:rPr>
        <w:t>zysługuje roszczenie przeciwko z</w:t>
      </w:r>
      <w:r w:rsidRPr="00EC2D11">
        <w:rPr>
          <w:rFonts w:ascii="Arial" w:hAnsi="Arial" w:cs="Arial"/>
          <w:sz w:val="20"/>
          <w:szCs w:val="20"/>
        </w:rPr>
        <w:t>amawiającemu.</w:t>
      </w:r>
    </w:p>
    <w:p w14:paraId="2BFFE61F" w14:textId="77777777" w:rsidR="00BC2AEC" w:rsidRPr="00EC2D11" w:rsidRDefault="00BC2AEC" w:rsidP="00C1023F">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Oferty po dokonaniu wyboru nie będą zwracane wykonawcom.</w:t>
      </w:r>
    </w:p>
    <w:p w14:paraId="132BF40A" w14:textId="77777777" w:rsidR="008C39F8" w:rsidRPr="00EC2D11" w:rsidRDefault="008C39F8" w:rsidP="00C1023F">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W sprawach nie ujęty</w:t>
      </w:r>
      <w:r w:rsidR="009D0C9F" w:rsidRPr="00EC2D11">
        <w:rPr>
          <w:rFonts w:ascii="Arial" w:hAnsi="Arial" w:cs="Arial"/>
          <w:sz w:val="20"/>
          <w:szCs w:val="20"/>
        </w:rPr>
        <w:t>ch w niniejszej specyfikacji i u</w:t>
      </w:r>
      <w:r w:rsidRPr="00EC2D11">
        <w:rPr>
          <w:rFonts w:ascii="Arial" w:hAnsi="Arial" w:cs="Arial"/>
          <w:sz w:val="20"/>
          <w:szCs w:val="20"/>
        </w:rPr>
        <w:t xml:space="preserve">stawie </w:t>
      </w:r>
      <w:proofErr w:type="spellStart"/>
      <w:r w:rsidR="00253C72" w:rsidRPr="00EC2D11">
        <w:rPr>
          <w:rFonts w:ascii="Arial" w:hAnsi="Arial" w:cs="Arial"/>
          <w:sz w:val="20"/>
          <w:szCs w:val="20"/>
        </w:rPr>
        <w:t>Pzp</w:t>
      </w:r>
      <w:proofErr w:type="spellEnd"/>
      <w:r w:rsidRPr="00EC2D11">
        <w:rPr>
          <w:rFonts w:ascii="Arial" w:hAnsi="Arial" w:cs="Arial"/>
          <w:sz w:val="20"/>
          <w:szCs w:val="20"/>
        </w:rPr>
        <w:t>, mają zastosowanie przepisy kodeksu cywilnego. </w:t>
      </w:r>
    </w:p>
    <w:p w14:paraId="183DEB61" w14:textId="77777777" w:rsidR="00BC2AEC" w:rsidRPr="00EC2D11" w:rsidRDefault="00BC2AEC" w:rsidP="00C1023F">
      <w:pPr>
        <w:pStyle w:val="Zwykytekst"/>
        <w:spacing w:line="276" w:lineRule="auto"/>
        <w:ind w:left="357"/>
        <w:rPr>
          <w:rFonts w:ascii="Arial" w:hAnsi="Arial" w:cs="Arial"/>
          <w:sz w:val="20"/>
          <w:szCs w:val="20"/>
        </w:rPr>
      </w:pPr>
    </w:p>
    <w:p w14:paraId="1A7BABDD" w14:textId="4AAE38A2" w:rsidR="00BC2AEC" w:rsidRPr="00EC2D11" w:rsidRDefault="00BC2AEC" w:rsidP="00C1023F">
      <w:pPr>
        <w:pStyle w:val="Zwykytekst"/>
        <w:tabs>
          <w:tab w:val="left" w:pos="5400"/>
        </w:tabs>
        <w:spacing w:line="276" w:lineRule="auto"/>
        <w:jc w:val="both"/>
        <w:rPr>
          <w:rFonts w:ascii="Arial" w:hAnsi="Arial" w:cs="Arial"/>
          <w:sz w:val="20"/>
          <w:szCs w:val="20"/>
          <w:u w:val="single"/>
        </w:rPr>
      </w:pPr>
      <w:r w:rsidRPr="00EC2D11">
        <w:rPr>
          <w:rFonts w:ascii="Arial" w:hAnsi="Arial" w:cs="Arial"/>
          <w:sz w:val="20"/>
          <w:szCs w:val="20"/>
          <w:u w:val="single"/>
        </w:rPr>
        <w:t xml:space="preserve">Komisja Przetargowa dnia </w:t>
      </w:r>
      <w:r w:rsidR="00E84DFF">
        <w:rPr>
          <w:rFonts w:ascii="Arial" w:hAnsi="Arial" w:cs="Arial"/>
          <w:sz w:val="20"/>
          <w:szCs w:val="20"/>
          <w:u w:val="single"/>
        </w:rPr>
        <w:t>……….</w:t>
      </w:r>
      <w:r w:rsidR="00F837FE">
        <w:rPr>
          <w:rFonts w:ascii="Arial" w:hAnsi="Arial" w:cs="Arial"/>
          <w:sz w:val="20"/>
          <w:szCs w:val="20"/>
          <w:u w:val="single"/>
        </w:rPr>
        <w:t>.</w:t>
      </w:r>
      <w:r w:rsidR="00705744" w:rsidRPr="00EC2D11">
        <w:rPr>
          <w:rFonts w:ascii="Arial" w:hAnsi="Arial" w:cs="Arial"/>
          <w:sz w:val="20"/>
          <w:szCs w:val="20"/>
          <w:u w:val="single"/>
        </w:rPr>
        <w:t>201</w:t>
      </w:r>
      <w:r w:rsidR="00F27638">
        <w:rPr>
          <w:rFonts w:ascii="Arial" w:hAnsi="Arial" w:cs="Arial"/>
          <w:sz w:val="20"/>
          <w:szCs w:val="20"/>
          <w:u w:val="single"/>
        </w:rPr>
        <w:t>8</w:t>
      </w:r>
      <w:r w:rsidR="00705744" w:rsidRPr="00EC2D11">
        <w:rPr>
          <w:rFonts w:ascii="Arial" w:hAnsi="Arial" w:cs="Arial"/>
          <w:sz w:val="20"/>
          <w:szCs w:val="20"/>
          <w:u w:val="single"/>
        </w:rPr>
        <w:t xml:space="preserve"> </w:t>
      </w:r>
      <w:r w:rsidRPr="00EC2D11">
        <w:rPr>
          <w:rFonts w:ascii="Arial" w:hAnsi="Arial" w:cs="Arial"/>
          <w:sz w:val="20"/>
          <w:szCs w:val="20"/>
          <w:u w:val="single"/>
        </w:rPr>
        <w:t>r.</w:t>
      </w:r>
    </w:p>
    <w:p w14:paraId="157D0149" w14:textId="77777777" w:rsidR="00194145" w:rsidRDefault="00560A69" w:rsidP="00E84DFF">
      <w:pPr>
        <w:pStyle w:val="Zwykytekst"/>
        <w:tabs>
          <w:tab w:val="left" w:pos="5400"/>
        </w:tabs>
        <w:spacing w:line="360" w:lineRule="auto"/>
        <w:jc w:val="both"/>
        <w:rPr>
          <w:rFonts w:ascii="Arial" w:hAnsi="Arial" w:cs="Arial"/>
          <w:sz w:val="20"/>
          <w:szCs w:val="20"/>
        </w:rPr>
      </w:pPr>
      <w:r>
        <w:rPr>
          <w:rFonts w:ascii="Arial" w:hAnsi="Arial" w:cs="Arial"/>
          <w:sz w:val="20"/>
          <w:szCs w:val="20"/>
        </w:rPr>
        <w:t>ER -</w:t>
      </w:r>
    </w:p>
    <w:p w14:paraId="77A70DFE" w14:textId="57229410" w:rsidR="00194145" w:rsidRDefault="00E84DFF" w:rsidP="00E84DFF">
      <w:pPr>
        <w:pStyle w:val="Zwykytekst"/>
        <w:tabs>
          <w:tab w:val="left" w:pos="5400"/>
        </w:tabs>
        <w:spacing w:line="360" w:lineRule="auto"/>
        <w:jc w:val="both"/>
        <w:rPr>
          <w:rFonts w:ascii="Arial" w:hAnsi="Arial" w:cs="Arial"/>
          <w:sz w:val="20"/>
          <w:szCs w:val="20"/>
        </w:rPr>
      </w:pPr>
      <w:r>
        <w:rPr>
          <w:rFonts w:ascii="Arial" w:hAnsi="Arial" w:cs="Arial"/>
          <w:sz w:val="20"/>
          <w:szCs w:val="20"/>
        </w:rPr>
        <w:t>MT</w:t>
      </w:r>
      <w:r w:rsidR="00560A69">
        <w:rPr>
          <w:rFonts w:ascii="Arial" w:hAnsi="Arial" w:cs="Arial"/>
          <w:sz w:val="20"/>
          <w:szCs w:val="20"/>
        </w:rPr>
        <w:t xml:space="preserve"> - </w:t>
      </w:r>
    </w:p>
    <w:p w14:paraId="5ED0C1DE" w14:textId="3B0E27DF" w:rsidR="00194145" w:rsidRDefault="00E84DFF" w:rsidP="00E84DFF">
      <w:pPr>
        <w:pStyle w:val="Zwykytekst"/>
        <w:tabs>
          <w:tab w:val="left" w:pos="5400"/>
        </w:tabs>
        <w:spacing w:line="360" w:lineRule="auto"/>
        <w:jc w:val="both"/>
        <w:rPr>
          <w:rFonts w:ascii="Arial" w:hAnsi="Arial" w:cs="Arial"/>
          <w:sz w:val="20"/>
          <w:szCs w:val="20"/>
        </w:rPr>
      </w:pPr>
      <w:r>
        <w:rPr>
          <w:rFonts w:ascii="Arial" w:hAnsi="Arial" w:cs="Arial"/>
          <w:sz w:val="20"/>
          <w:szCs w:val="20"/>
        </w:rPr>
        <w:t>MS</w:t>
      </w:r>
      <w:r w:rsidR="00560A69">
        <w:rPr>
          <w:rFonts w:ascii="Arial" w:hAnsi="Arial" w:cs="Arial"/>
          <w:sz w:val="20"/>
          <w:szCs w:val="20"/>
        </w:rPr>
        <w:t xml:space="preserve"> - </w:t>
      </w:r>
    </w:p>
    <w:p w14:paraId="09AA5C29" w14:textId="0BBA676A" w:rsidR="00D800FB" w:rsidRPr="00EC2D11" w:rsidRDefault="00E84DFF" w:rsidP="00E84DFF">
      <w:pPr>
        <w:pStyle w:val="Zwykytekst"/>
        <w:tabs>
          <w:tab w:val="left" w:pos="5400"/>
        </w:tabs>
        <w:spacing w:line="360" w:lineRule="auto"/>
        <w:jc w:val="both"/>
        <w:rPr>
          <w:rFonts w:ascii="Arial" w:hAnsi="Arial" w:cs="Arial"/>
          <w:b/>
          <w:sz w:val="20"/>
          <w:szCs w:val="20"/>
        </w:rPr>
      </w:pPr>
      <w:r>
        <w:rPr>
          <w:rFonts w:ascii="Arial" w:hAnsi="Arial" w:cs="Arial"/>
          <w:sz w:val="20"/>
          <w:szCs w:val="20"/>
        </w:rPr>
        <w:t>KC</w:t>
      </w:r>
      <w:r w:rsidR="00560A69">
        <w:rPr>
          <w:rFonts w:ascii="Arial" w:hAnsi="Arial" w:cs="Arial"/>
          <w:sz w:val="20"/>
          <w:szCs w:val="20"/>
        </w:rPr>
        <w:t xml:space="preserve"> - </w:t>
      </w:r>
      <w:r w:rsidR="00D800FB" w:rsidRPr="00EC2D11">
        <w:rPr>
          <w:rFonts w:ascii="Arial" w:hAnsi="Arial" w:cs="Arial"/>
          <w:b/>
          <w:sz w:val="20"/>
          <w:szCs w:val="20"/>
        </w:rPr>
        <w:tab/>
        <w:t xml:space="preserve">Z a t w i e r d z i </w:t>
      </w:r>
      <w:r w:rsidR="008B3402">
        <w:rPr>
          <w:rFonts w:ascii="Arial" w:hAnsi="Arial" w:cs="Arial"/>
          <w:b/>
          <w:sz w:val="20"/>
          <w:szCs w:val="20"/>
        </w:rPr>
        <w:t>ł</w:t>
      </w:r>
      <w:r w:rsidR="00D800FB" w:rsidRPr="00EC2D11">
        <w:rPr>
          <w:rFonts w:ascii="Arial" w:hAnsi="Arial" w:cs="Arial"/>
          <w:b/>
          <w:sz w:val="20"/>
          <w:szCs w:val="20"/>
        </w:rPr>
        <w:t xml:space="preserve"> </w:t>
      </w:r>
      <w:r w:rsidR="00194145">
        <w:rPr>
          <w:rFonts w:ascii="Arial" w:hAnsi="Arial" w:cs="Arial"/>
          <w:b/>
          <w:sz w:val="20"/>
          <w:szCs w:val="20"/>
        </w:rPr>
        <w:t xml:space="preserve"> </w:t>
      </w:r>
      <w:r w:rsidR="00D800FB" w:rsidRPr="00EC2D11">
        <w:rPr>
          <w:rFonts w:ascii="Arial" w:hAnsi="Arial" w:cs="Arial"/>
          <w:b/>
          <w:sz w:val="20"/>
          <w:szCs w:val="20"/>
        </w:rPr>
        <w:t>dnia…………</w:t>
      </w:r>
    </w:p>
    <w:p w14:paraId="679E43B2" w14:textId="77777777" w:rsidR="00D800FB" w:rsidRPr="00EC2D11" w:rsidRDefault="00D800FB" w:rsidP="00C1023F">
      <w:pPr>
        <w:pStyle w:val="Zwykytekst"/>
        <w:tabs>
          <w:tab w:val="left" w:pos="5400"/>
        </w:tabs>
        <w:spacing w:line="276" w:lineRule="auto"/>
        <w:jc w:val="both"/>
        <w:rPr>
          <w:rFonts w:ascii="Arial" w:hAnsi="Arial" w:cs="Arial"/>
          <w:sz w:val="20"/>
          <w:szCs w:val="20"/>
        </w:rPr>
      </w:pPr>
      <w:r w:rsidRPr="00EC2D11">
        <w:rPr>
          <w:rFonts w:ascii="Arial" w:hAnsi="Arial" w:cs="Arial"/>
          <w:sz w:val="20"/>
          <w:szCs w:val="20"/>
        </w:rPr>
        <w:t xml:space="preserve"> </w:t>
      </w:r>
    </w:p>
    <w:p w14:paraId="3D97E359" w14:textId="77777777" w:rsidR="00466DB0" w:rsidRPr="00EC2D11" w:rsidRDefault="00466DB0" w:rsidP="00C1023F">
      <w:pPr>
        <w:pStyle w:val="Zwykytekst"/>
        <w:tabs>
          <w:tab w:val="left" w:pos="5400"/>
        </w:tabs>
        <w:spacing w:line="276" w:lineRule="auto"/>
        <w:jc w:val="both"/>
        <w:rPr>
          <w:rFonts w:ascii="Arial" w:hAnsi="Arial" w:cs="Arial"/>
          <w:sz w:val="20"/>
          <w:szCs w:val="20"/>
        </w:rPr>
      </w:pPr>
    </w:p>
    <w:sectPr w:rsidR="00466DB0" w:rsidRPr="00EC2D11" w:rsidSect="00872BA7">
      <w:footerReference w:type="even" r:id="rId12"/>
      <w:footerReference w:type="default" r:id="rId13"/>
      <w:pgSz w:w="11906" w:h="16838"/>
      <w:pgMar w:top="1276" w:right="1080" w:bottom="1560" w:left="10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1AAAF" w14:textId="77777777" w:rsidR="00FF4BEA" w:rsidRDefault="00FF4BEA">
      <w:r>
        <w:separator/>
      </w:r>
    </w:p>
  </w:endnote>
  <w:endnote w:type="continuationSeparator" w:id="0">
    <w:p w14:paraId="35A1DC5A" w14:textId="77777777" w:rsidR="00FF4BEA" w:rsidRDefault="00FF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DD66" w14:textId="77777777" w:rsidR="009E2CC0" w:rsidRDefault="009E2C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2D5CD6" w14:textId="77777777" w:rsidR="009E2CC0" w:rsidRDefault="009E2CC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30A6" w14:textId="77777777" w:rsidR="009E2CC0" w:rsidRPr="005A4EFB" w:rsidRDefault="009E2CC0" w:rsidP="005A4EFB">
    <w:pPr>
      <w:pStyle w:val="Stopka"/>
      <w:tabs>
        <w:tab w:val="clear" w:pos="4536"/>
        <w:tab w:val="clear" w:pos="9072"/>
        <w:tab w:val="center" w:pos="4649"/>
        <w:tab w:val="right" w:pos="9298"/>
      </w:tabs>
      <w:ind w:right="360"/>
      <w:rPr>
        <w:rFonts w:ascii="Arial" w:hAnsi="Arial" w:cs="Arial"/>
        <w:sz w:val="18"/>
        <w:szCs w:val="18"/>
      </w:rPr>
    </w:pPr>
    <w:r w:rsidRPr="005A4EFB">
      <w:rPr>
        <w:rFonts w:ascii="Arial" w:hAnsi="Arial" w:cs="Arial"/>
        <w:sz w:val="16"/>
        <w:szCs w:val="16"/>
      </w:rPr>
      <w:tab/>
    </w:r>
    <w:r w:rsidRPr="005A4EFB">
      <w:rPr>
        <w:rFonts w:ascii="Arial" w:hAnsi="Arial" w:cs="Arial"/>
        <w:sz w:val="16"/>
        <w:szCs w:val="16"/>
      </w:rPr>
      <w:tab/>
      <w:t xml:space="preserve">str. </w:t>
    </w:r>
    <w:r w:rsidRPr="005A4EFB">
      <w:rPr>
        <w:rFonts w:ascii="Arial" w:hAnsi="Arial" w:cs="Arial"/>
        <w:sz w:val="16"/>
        <w:szCs w:val="16"/>
      </w:rPr>
      <w:fldChar w:fldCharType="begin"/>
    </w:r>
    <w:r w:rsidRPr="005A4EFB">
      <w:rPr>
        <w:rFonts w:ascii="Arial" w:hAnsi="Arial" w:cs="Arial"/>
        <w:sz w:val="16"/>
        <w:szCs w:val="16"/>
      </w:rPr>
      <w:instrText xml:space="preserve"> PAGE    \* MERGEFORMAT </w:instrText>
    </w:r>
    <w:r w:rsidRPr="005A4EFB">
      <w:rPr>
        <w:rFonts w:ascii="Arial" w:hAnsi="Arial" w:cs="Arial"/>
        <w:sz w:val="16"/>
        <w:szCs w:val="16"/>
      </w:rPr>
      <w:fldChar w:fldCharType="separate"/>
    </w:r>
    <w:r>
      <w:rPr>
        <w:rFonts w:ascii="Arial" w:hAnsi="Arial" w:cs="Arial"/>
        <w:noProof/>
        <w:sz w:val="16"/>
        <w:szCs w:val="16"/>
      </w:rPr>
      <w:t>22</w:t>
    </w:r>
    <w:r w:rsidRPr="005A4EF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6615" w14:textId="77777777" w:rsidR="00FF4BEA" w:rsidRDefault="00FF4BEA">
      <w:r>
        <w:separator/>
      </w:r>
    </w:p>
  </w:footnote>
  <w:footnote w:type="continuationSeparator" w:id="0">
    <w:p w14:paraId="007628FC" w14:textId="77777777" w:rsidR="00FF4BEA" w:rsidRDefault="00FF4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2"/>
      <w:numFmt w:val="decimal"/>
      <w:lvlText w:val="%1."/>
      <w:lvlJc w:val="left"/>
      <w:pPr>
        <w:tabs>
          <w:tab w:val="num" w:pos="397"/>
        </w:tabs>
        <w:ind w:left="397" w:hanging="397"/>
      </w:pPr>
    </w:lvl>
  </w:abstractNum>
  <w:abstractNum w:abstractNumId="1" w15:restartNumberingAfterBreak="0">
    <w:nsid w:val="00000007"/>
    <w:multiLevelType w:val="multilevel"/>
    <w:tmpl w:val="336653C4"/>
    <w:name w:val="WW8Num24"/>
    <w:lvl w:ilvl="0">
      <w:start w:val="1"/>
      <w:numFmt w:val="decimal"/>
      <w:lvlText w:val="%1."/>
      <w:lvlJc w:val="left"/>
      <w:pPr>
        <w:tabs>
          <w:tab w:val="num" w:pos="0"/>
        </w:tabs>
        <w:ind w:left="360" w:hanging="360"/>
      </w:pPr>
      <w:rPr>
        <w:rFonts w:ascii="Arial" w:hAnsi="Arial" w:cs="Arial"/>
        <w:color w:val="auto"/>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9"/>
    <w:multiLevelType w:val="multilevel"/>
    <w:tmpl w:val="00000009"/>
    <w:name w:val="WW8Num12"/>
    <w:lvl w:ilvl="0">
      <w:start w:val="1"/>
      <w:numFmt w:val="decimal"/>
      <w:lvlText w:val="%1."/>
      <w:lvlJc w:val="left"/>
      <w:pPr>
        <w:tabs>
          <w:tab w:val="num" w:pos="360"/>
        </w:tabs>
        <w:ind w:left="360" w:hanging="360"/>
      </w:pPr>
      <w:rPr>
        <w:rFonts w:ascii="Arial" w:hAnsi="Arial"/>
        <w:sz w:val="20"/>
        <w:szCs w:val="20"/>
      </w:rPr>
    </w:lvl>
    <w:lvl w:ilvl="1">
      <w:start w:val="1"/>
      <w:numFmt w:val="decimal"/>
      <w:lvlText w:val="%1.%2."/>
      <w:lvlJc w:val="left"/>
      <w:pPr>
        <w:tabs>
          <w:tab w:val="num" w:pos="851"/>
        </w:tabs>
        <w:ind w:left="851" w:hanging="491"/>
      </w:pPr>
      <w:rPr>
        <w:rFonts w:ascii="Arial" w:hAnsi="Arial"/>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C"/>
    <w:multiLevelType w:val="multilevel"/>
    <w:tmpl w:val="0000000C"/>
    <w:name w:val="WW8Num34"/>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decimal"/>
      <w:lvlText w:val="%1.%2."/>
      <w:lvlJc w:val="left"/>
      <w:pPr>
        <w:tabs>
          <w:tab w:val="num" w:pos="0"/>
        </w:tabs>
        <w:ind w:left="792" w:hanging="432"/>
      </w:pPr>
      <w:rPr>
        <w:rFonts w:hint="default"/>
        <w:sz w:val="22"/>
      </w:rPr>
    </w:lvl>
    <w:lvl w:ilvl="2">
      <w:start w:val="1"/>
      <w:numFmt w:val="decimal"/>
      <w:lvlText w:val="%1.%2.%3."/>
      <w:lvlJc w:val="left"/>
      <w:pPr>
        <w:tabs>
          <w:tab w:val="num" w:pos="0"/>
        </w:tabs>
        <w:ind w:left="1224" w:hanging="504"/>
      </w:pPr>
      <w:rPr>
        <w:rFonts w:hint="default"/>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0D75EF8"/>
    <w:multiLevelType w:val="multilevel"/>
    <w:tmpl w:val="41F6E4F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146"/>
        </w:tabs>
        <w:ind w:left="1146" w:hanging="720"/>
      </w:pPr>
      <w:rPr>
        <w:rFonts w:ascii="Arial" w:hAnsi="Arial" w:cs="Arial" w:hint="default"/>
      </w:rPr>
    </w:lvl>
    <w:lvl w:ilvl="2">
      <w:start w:val="1"/>
      <w:numFmt w:val="lowerLetter"/>
      <w:lvlText w:val="%3."/>
      <w:lvlJc w:val="left"/>
      <w:pPr>
        <w:tabs>
          <w:tab w:val="num" w:pos="1080"/>
        </w:tabs>
        <w:ind w:left="1080" w:hanging="720"/>
      </w:pPr>
      <w:rPr>
        <w:rFonts w:ascii="Arial" w:eastAsia="Times New Roman" w:hAnsi="Arial" w:cs="Arial"/>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5" w15:restartNumberingAfterBreak="0">
    <w:nsid w:val="02D14603"/>
    <w:multiLevelType w:val="multilevel"/>
    <w:tmpl w:val="B4F0F638"/>
    <w:lvl w:ilvl="0">
      <w:start w:val="1"/>
      <w:numFmt w:val="decimal"/>
      <w:lvlText w:val="%1."/>
      <w:lvlJc w:val="left"/>
      <w:pPr>
        <w:ind w:left="720" w:hanging="360"/>
      </w:pPr>
      <w:rPr>
        <w:b w:val="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05D03B7A"/>
    <w:multiLevelType w:val="multilevel"/>
    <w:tmpl w:val="56D6BEAA"/>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917"/>
        </w:tabs>
        <w:ind w:left="917"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5EB34FE"/>
    <w:multiLevelType w:val="multilevel"/>
    <w:tmpl w:val="4FFE1F92"/>
    <w:lvl w:ilvl="0">
      <w:start w:val="3"/>
      <w:numFmt w:val="decimal"/>
      <w:lvlText w:val="%1."/>
      <w:lvlJc w:val="left"/>
      <w:pPr>
        <w:ind w:left="360" w:hanging="360"/>
      </w:pPr>
      <w:rPr>
        <w:rFonts w:hint="default"/>
      </w:rPr>
    </w:lvl>
    <w:lvl w:ilvl="1">
      <w:start w:val="1"/>
      <w:numFmt w:val="decimal"/>
      <w:lvlText w:val="%1.%2."/>
      <w:lvlJc w:val="left"/>
      <w:pPr>
        <w:ind w:left="795" w:hanging="360"/>
      </w:pPr>
      <w:rPr>
        <w:rFonts w:hint="default"/>
        <w:b w:val="0"/>
      </w:rPr>
    </w:lvl>
    <w:lvl w:ilvl="2">
      <w:start w:val="1"/>
      <w:numFmt w:val="lowerLetter"/>
      <w:lvlText w:val="%3)"/>
      <w:lvlJc w:val="left"/>
      <w:pPr>
        <w:ind w:left="1590" w:hanging="720"/>
      </w:pPr>
      <w:rPr>
        <w:rFonts w:ascii="Arial" w:eastAsia="Calibri" w:hAnsi="Arial" w:cs="Arial"/>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15:restartNumberingAfterBreak="0">
    <w:nsid w:val="099C4610"/>
    <w:multiLevelType w:val="multilevel"/>
    <w:tmpl w:val="2864E98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0F3219C4"/>
    <w:multiLevelType w:val="hybridMultilevel"/>
    <w:tmpl w:val="8CC28B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B13CBD"/>
    <w:multiLevelType w:val="multilevel"/>
    <w:tmpl w:val="1DC8C9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D4781A"/>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17F67B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D816F0"/>
    <w:multiLevelType w:val="multilevel"/>
    <w:tmpl w:val="94F4FBC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C5296C"/>
    <w:multiLevelType w:val="singleLevel"/>
    <w:tmpl w:val="282EB458"/>
    <w:lvl w:ilvl="0">
      <w:start w:val="1"/>
      <w:numFmt w:val="decimal"/>
      <w:lvlText w:val="%1)"/>
      <w:lvlJc w:val="left"/>
      <w:pPr>
        <w:tabs>
          <w:tab w:val="num" w:pos="363"/>
        </w:tabs>
        <w:ind w:left="680" w:hanging="320"/>
      </w:pPr>
      <w:rPr>
        <w:rFonts w:ascii="Arial" w:hAnsi="Arial" w:cs="Arial" w:hint="default"/>
      </w:rPr>
    </w:lvl>
  </w:abstractNum>
  <w:abstractNum w:abstractNumId="15" w15:restartNumberingAfterBreak="0">
    <w:nsid w:val="21D65913"/>
    <w:multiLevelType w:val="multilevel"/>
    <w:tmpl w:val="68C010DC"/>
    <w:lvl w:ilvl="0">
      <w:start w:val="1"/>
      <w:numFmt w:val="upperRoman"/>
      <w:pStyle w:val="Nagwek1"/>
      <w:lvlText w:val="%1."/>
      <w:lvlJc w:val="left"/>
      <w:pPr>
        <w:tabs>
          <w:tab w:val="num" w:pos="720"/>
        </w:tabs>
        <w:ind w:left="454" w:hanging="454"/>
      </w:pPr>
      <w:rPr>
        <w:rFonts w:ascii="Arial" w:hAnsi="Arial" w:cs="Arial" w:hint="default"/>
        <w:strike w:val="0"/>
        <w:dstrike w:val="0"/>
        <w:color w:val="auto"/>
        <w:sz w:val="22"/>
        <w:szCs w:val="22"/>
        <w:vertAlign w:val="baseline"/>
      </w:rPr>
    </w:lvl>
    <w:lvl w:ilvl="1">
      <w:start w:val="1"/>
      <w:numFmt w:val="decimal"/>
      <w:lvlText w:val="%2."/>
      <w:lvlJc w:val="left"/>
      <w:pPr>
        <w:tabs>
          <w:tab w:val="num" w:pos="720"/>
        </w:tabs>
        <w:ind w:left="720" w:hanging="360"/>
      </w:pPr>
      <w:rPr>
        <w:rFonts w:ascii="Times New Roman" w:hAnsi="Times New Roman" w:cs="Times New Roman" w:hint="default"/>
        <w:strike w:val="0"/>
        <w:dstrike w:val="0"/>
        <w:color w:val="auto"/>
        <w:sz w:val="22"/>
        <w:szCs w:val="22"/>
        <w:vertAlign w:val="baseline"/>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6" w15:restartNumberingAfterBreak="0">
    <w:nsid w:val="22E1397B"/>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269D1C42"/>
    <w:multiLevelType w:val="multilevel"/>
    <w:tmpl w:val="364678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5909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8E14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4D5926"/>
    <w:multiLevelType w:val="multilevel"/>
    <w:tmpl w:val="65946016"/>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1" w15:restartNumberingAfterBreak="0">
    <w:nsid w:val="3228751E"/>
    <w:multiLevelType w:val="hybridMultilevel"/>
    <w:tmpl w:val="8CC28B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E23A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3E4FD9"/>
    <w:multiLevelType w:val="multilevel"/>
    <w:tmpl w:val="D81C3D08"/>
    <w:lvl w:ilvl="0">
      <w:start w:val="1"/>
      <w:numFmt w:val="decimal"/>
      <w:lvlText w:val="%1."/>
      <w:lvlJc w:val="left"/>
      <w:pPr>
        <w:ind w:left="720" w:hanging="360"/>
      </w:pPr>
      <w:rPr>
        <w:rFonts w:hint="default"/>
        <w:b/>
        <w:sz w:val="20"/>
        <w:szCs w:val="20"/>
      </w:rPr>
    </w:lvl>
    <w:lvl w:ilvl="1">
      <w:start w:val="1"/>
      <w:numFmt w:val="decimal"/>
      <w:isLgl/>
      <w:lvlText w:val="%1.%2"/>
      <w:lvlJc w:val="left"/>
      <w:pPr>
        <w:ind w:left="786" w:hanging="360"/>
      </w:pPr>
      <w:rPr>
        <w:rFonts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15:restartNumberingAfterBreak="0">
    <w:nsid w:val="3A51042D"/>
    <w:multiLevelType w:val="multilevel"/>
    <w:tmpl w:val="CA0A6E32"/>
    <w:lvl w:ilvl="0">
      <w:start w:val="1"/>
      <w:numFmt w:val="bullet"/>
      <w:lvlText w:val=""/>
      <w:lvlJc w:val="left"/>
      <w:pPr>
        <w:tabs>
          <w:tab w:val="num" w:pos="720"/>
        </w:tabs>
        <w:ind w:left="720" w:hanging="720"/>
      </w:pPr>
      <w:rPr>
        <w:rFonts w:ascii="Symbol" w:hAnsi="Symbol" w:hint="default"/>
      </w:rPr>
    </w:lvl>
    <w:lvl w:ilvl="1">
      <w:start w:val="1"/>
      <w:numFmt w:val="decimal"/>
      <w:isLgl/>
      <w:lvlText w:val="%1.%2."/>
      <w:lvlJc w:val="left"/>
      <w:pPr>
        <w:tabs>
          <w:tab w:val="num" w:pos="360"/>
        </w:tabs>
        <w:ind w:left="360" w:hanging="360"/>
      </w:pPr>
      <w:rPr>
        <w:rFonts w:hint="default"/>
      </w:rPr>
    </w:lvl>
    <w:lvl w:ilvl="2">
      <w:start w:val="1"/>
      <w:numFmt w:val="lowerLetter"/>
      <w:isLgl/>
      <w:lvlText w:val="%3)"/>
      <w:lvlJc w:val="left"/>
      <w:pPr>
        <w:tabs>
          <w:tab w:val="num" w:pos="720"/>
        </w:tabs>
        <w:ind w:left="720" w:hanging="720"/>
      </w:pPr>
      <w:rPr>
        <w:rFonts w:ascii="Arial" w:eastAsia="Times New Roman" w:hAnsi="Arial" w:cs="Arial"/>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3FC65F5C"/>
    <w:multiLevelType w:val="multilevel"/>
    <w:tmpl w:val="DA9EA2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b w:val="0"/>
        <w:sz w:val="20"/>
        <w:szCs w:val="2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4F4675"/>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7" w15:restartNumberingAfterBreak="0">
    <w:nsid w:val="45127A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4603B6"/>
    <w:multiLevelType w:val="multilevel"/>
    <w:tmpl w:val="F25C47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2D37D1"/>
    <w:multiLevelType w:val="multilevel"/>
    <w:tmpl w:val="B092428A"/>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30" w15:restartNumberingAfterBreak="0">
    <w:nsid w:val="5439583B"/>
    <w:multiLevelType w:val="multilevel"/>
    <w:tmpl w:val="8D42AE56"/>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5B3DDC"/>
    <w:multiLevelType w:val="multilevel"/>
    <w:tmpl w:val="E5D6D2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A5531B6"/>
    <w:multiLevelType w:val="multilevel"/>
    <w:tmpl w:val="5E182B92"/>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851"/>
        </w:tabs>
        <w:ind w:left="851" w:hanging="491"/>
      </w:pPr>
      <w:rPr>
        <w:rFonts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15:restartNumberingAfterBreak="0">
    <w:nsid w:val="5A9D727D"/>
    <w:multiLevelType w:val="hybridMultilevel"/>
    <w:tmpl w:val="B26A24E4"/>
    <w:lvl w:ilvl="0" w:tplc="FFFFFFFF">
      <w:start w:val="1"/>
      <w:numFmt w:val="decimal"/>
      <w:lvlText w:val="%1."/>
      <w:lvlJc w:val="left"/>
      <w:pPr>
        <w:tabs>
          <w:tab w:val="num" w:pos="360"/>
        </w:tabs>
        <w:ind w:left="360" w:hanging="360"/>
      </w:pPr>
      <w:rPr>
        <w:rFonts w:ascii="Arial" w:hAnsi="Arial" w:cs="Arial" w:hint="default"/>
        <w:b w:val="0"/>
      </w:rPr>
    </w:lvl>
    <w:lvl w:ilvl="1" w:tplc="FFFFFFFF">
      <w:start w:val="3"/>
      <w:numFmt w:val="lowerLetter"/>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04150017">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Arial" w:hAnsi="Arial" w:cs="Arial" w:hint="default"/>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5DFB2DEE"/>
    <w:multiLevelType w:val="hybridMultilevel"/>
    <w:tmpl w:val="80FCA940"/>
    <w:lvl w:ilvl="0" w:tplc="0415000F">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6" w15:restartNumberingAfterBreak="0">
    <w:nsid w:val="5F4A6F6E"/>
    <w:multiLevelType w:val="multilevel"/>
    <w:tmpl w:val="DAACB4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EC22ED"/>
    <w:multiLevelType w:val="multilevel"/>
    <w:tmpl w:val="CE24BDAE"/>
    <w:lvl w:ilvl="0">
      <w:start w:val="1"/>
      <w:numFmt w:val="decimal"/>
      <w:lvlText w:val="%1."/>
      <w:lvlJc w:val="left"/>
      <w:pPr>
        <w:ind w:left="720" w:hanging="360"/>
      </w:pPr>
      <w:rPr>
        <w:b w:val="0"/>
      </w:rPr>
    </w:lvl>
    <w:lvl w:ilvl="1">
      <w:start w:val="1"/>
      <w:numFmt w:val="decimal"/>
      <w:lvlText w:val="%1.%2."/>
      <w:lvlJc w:val="left"/>
      <w:pPr>
        <w:ind w:left="1152" w:hanging="432"/>
      </w:pPr>
      <w:rPr>
        <w:b w:val="0"/>
      </w:r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6B573C95"/>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9" w15:restartNumberingAfterBreak="0">
    <w:nsid w:val="75B566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7434AB"/>
    <w:multiLevelType w:val="multilevel"/>
    <w:tmpl w:val="3B1E800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6"/>
  </w:num>
  <w:num w:numId="3">
    <w:abstractNumId w:val="16"/>
  </w:num>
  <w:num w:numId="4">
    <w:abstractNumId w:val="14"/>
  </w:num>
  <w:num w:numId="5">
    <w:abstractNumId w:val="15"/>
  </w:num>
  <w:num w:numId="6">
    <w:abstractNumId w:val="29"/>
  </w:num>
  <w:num w:numId="7">
    <w:abstractNumId w:val="4"/>
  </w:num>
  <w:num w:numId="8">
    <w:abstractNumId w:val="20"/>
  </w:num>
  <w:num w:numId="9">
    <w:abstractNumId w:val="10"/>
  </w:num>
  <w:num w:numId="10">
    <w:abstractNumId w:val="17"/>
  </w:num>
  <w:num w:numId="11">
    <w:abstractNumId w:val="28"/>
  </w:num>
  <w:num w:numId="12">
    <w:abstractNumId w:val="24"/>
  </w:num>
  <w:num w:numId="13">
    <w:abstractNumId w:val="31"/>
  </w:num>
  <w:num w:numId="14">
    <w:abstractNumId w:val="13"/>
  </w:num>
  <w:num w:numId="15">
    <w:abstractNumId w:val="22"/>
  </w:num>
  <w:num w:numId="16">
    <w:abstractNumId w:val="30"/>
  </w:num>
  <w:num w:numId="17">
    <w:abstractNumId w:val="19"/>
  </w:num>
  <w:num w:numId="18">
    <w:abstractNumId w:val="18"/>
  </w:num>
  <w:num w:numId="19">
    <w:abstractNumId w:val="5"/>
  </w:num>
  <w:num w:numId="20">
    <w:abstractNumId w:val="37"/>
  </w:num>
  <w:num w:numId="21">
    <w:abstractNumId w:val="38"/>
  </w:num>
  <w:num w:numId="22">
    <w:abstractNumId w:val="11"/>
  </w:num>
  <w:num w:numId="23">
    <w:abstractNumId w:val="26"/>
  </w:num>
  <w:num w:numId="24">
    <w:abstractNumId w:val="32"/>
  </w:num>
  <w:num w:numId="25">
    <w:abstractNumId w:val="8"/>
  </w:num>
  <w:num w:numId="26">
    <w:abstractNumId w:val="40"/>
  </w:num>
  <w:num w:numId="27">
    <w:abstractNumId w:val="7"/>
  </w:num>
  <w:num w:numId="28">
    <w:abstractNumId w:val="12"/>
  </w:num>
  <w:num w:numId="29">
    <w:abstractNumId w:val="33"/>
  </w:num>
  <w:num w:numId="30">
    <w:abstractNumId w:val="6"/>
  </w:num>
  <w:num w:numId="31">
    <w:abstractNumId w:val="25"/>
  </w:num>
  <w:num w:numId="32">
    <w:abstractNumId w:val="27"/>
  </w:num>
  <w:num w:numId="33">
    <w:abstractNumId w:val="35"/>
  </w:num>
  <w:num w:numId="34">
    <w:abstractNumId w:val="23"/>
  </w:num>
  <w:num w:numId="35">
    <w:abstractNumId w:val="21"/>
  </w:num>
  <w:num w:numId="36">
    <w:abstractNumId w:val="39"/>
  </w:num>
  <w:num w:numId="37">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CB"/>
    <w:rsid w:val="0000020D"/>
    <w:rsid w:val="000003D1"/>
    <w:rsid w:val="00000B91"/>
    <w:rsid w:val="00001DCF"/>
    <w:rsid w:val="0000233F"/>
    <w:rsid w:val="00002CB9"/>
    <w:rsid w:val="00002F9B"/>
    <w:rsid w:val="000030EF"/>
    <w:rsid w:val="0000459F"/>
    <w:rsid w:val="00006E37"/>
    <w:rsid w:val="000070D8"/>
    <w:rsid w:val="000073DC"/>
    <w:rsid w:val="00010156"/>
    <w:rsid w:val="00010814"/>
    <w:rsid w:val="00011616"/>
    <w:rsid w:val="000117E2"/>
    <w:rsid w:val="00011E2A"/>
    <w:rsid w:val="00011ED2"/>
    <w:rsid w:val="00012274"/>
    <w:rsid w:val="0001410C"/>
    <w:rsid w:val="000145B3"/>
    <w:rsid w:val="000150CE"/>
    <w:rsid w:val="000169CE"/>
    <w:rsid w:val="00016B71"/>
    <w:rsid w:val="000171F8"/>
    <w:rsid w:val="00017EA9"/>
    <w:rsid w:val="000210D0"/>
    <w:rsid w:val="00022422"/>
    <w:rsid w:val="00022705"/>
    <w:rsid w:val="00022C85"/>
    <w:rsid w:val="00023D0A"/>
    <w:rsid w:val="00023DC9"/>
    <w:rsid w:val="0002513D"/>
    <w:rsid w:val="0002572D"/>
    <w:rsid w:val="000261B2"/>
    <w:rsid w:val="00026631"/>
    <w:rsid w:val="00026D27"/>
    <w:rsid w:val="00026E4C"/>
    <w:rsid w:val="000277F2"/>
    <w:rsid w:val="00027F25"/>
    <w:rsid w:val="00031D2F"/>
    <w:rsid w:val="0003254E"/>
    <w:rsid w:val="0003294C"/>
    <w:rsid w:val="000337D6"/>
    <w:rsid w:val="000400C6"/>
    <w:rsid w:val="00040948"/>
    <w:rsid w:val="00040C30"/>
    <w:rsid w:val="000421A5"/>
    <w:rsid w:val="0004359C"/>
    <w:rsid w:val="000439A9"/>
    <w:rsid w:val="00043DE8"/>
    <w:rsid w:val="000446B9"/>
    <w:rsid w:val="00045ECD"/>
    <w:rsid w:val="00045FD4"/>
    <w:rsid w:val="000469FA"/>
    <w:rsid w:val="00046F8A"/>
    <w:rsid w:val="00047F42"/>
    <w:rsid w:val="00050AD4"/>
    <w:rsid w:val="00051076"/>
    <w:rsid w:val="00051569"/>
    <w:rsid w:val="0005175E"/>
    <w:rsid w:val="00051DC1"/>
    <w:rsid w:val="00051F8D"/>
    <w:rsid w:val="00052CDE"/>
    <w:rsid w:val="00052E0A"/>
    <w:rsid w:val="00053A4B"/>
    <w:rsid w:val="00054E8A"/>
    <w:rsid w:val="00055309"/>
    <w:rsid w:val="00055758"/>
    <w:rsid w:val="000560CA"/>
    <w:rsid w:val="00057481"/>
    <w:rsid w:val="00057709"/>
    <w:rsid w:val="00057C30"/>
    <w:rsid w:val="00060E85"/>
    <w:rsid w:val="00061278"/>
    <w:rsid w:val="00061DC9"/>
    <w:rsid w:val="00061EB3"/>
    <w:rsid w:val="00061FA7"/>
    <w:rsid w:val="000625F3"/>
    <w:rsid w:val="00063C9A"/>
    <w:rsid w:val="000645B7"/>
    <w:rsid w:val="0006518C"/>
    <w:rsid w:val="000655D1"/>
    <w:rsid w:val="00065859"/>
    <w:rsid w:val="00067406"/>
    <w:rsid w:val="000677F3"/>
    <w:rsid w:val="00070083"/>
    <w:rsid w:val="00070403"/>
    <w:rsid w:val="000708BB"/>
    <w:rsid w:val="00070AD7"/>
    <w:rsid w:val="00070E22"/>
    <w:rsid w:val="00072462"/>
    <w:rsid w:val="00073310"/>
    <w:rsid w:val="00073A54"/>
    <w:rsid w:val="00073E47"/>
    <w:rsid w:val="00074426"/>
    <w:rsid w:val="000756A1"/>
    <w:rsid w:val="00076330"/>
    <w:rsid w:val="0007690B"/>
    <w:rsid w:val="00077CC1"/>
    <w:rsid w:val="00077D60"/>
    <w:rsid w:val="0008016D"/>
    <w:rsid w:val="000806B1"/>
    <w:rsid w:val="00081751"/>
    <w:rsid w:val="000835FA"/>
    <w:rsid w:val="000853FF"/>
    <w:rsid w:val="00085627"/>
    <w:rsid w:val="00086039"/>
    <w:rsid w:val="00086060"/>
    <w:rsid w:val="00087C8B"/>
    <w:rsid w:val="000906F9"/>
    <w:rsid w:val="000910BE"/>
    <w:rsid w:val="00091208"/>
    <w:rsid w:val="00091584"/>
    <w:rsid w:val="00092143"/>
    <w:rsid w:val="00092498"/>
    <w:rsid w:val="00092A0C"/>
    <w:rsid w:val="00093143"/>
    <w:rsid w:val="000932A0"/>
    <w:rsid w:val="00093870"/>
    <w:rsid w:val="000938BF"/>
    <w:rsid w:val="0009441F"/>
    <w:rsid w:val="00095226"/>
    <w:rsid w:val="000957F8"/>
    <w:rsid w:val="00095D95"/>
    <w:rsid w:val="00095ECD"/>
    <w:rsid w:val="000966B2"/>
    <w:rsid w:val="00096E52"/>
    <w:rsid w:val="00097638"/>
    <w:rsid w:val="00097B46"/>
    <w:rsid w:val="000A2712"/>
    <w:rsid w:val="000A2943"/>
    <w:rsid w:val="000A2C8F"/>
    <w:rsid w:val="000A3348"/>
    <w:rsid w:val="000A5608"/>
    <w:rsid w:val="000A5779"/>
    <w:rsid w:val="000A605D"/>
    <w:rsid w:val="000A6FA0"/>
    <w:rsid w:val="000B10EA"/>
    <w:rsid w:val="000B120D"/>
    <w:rsid w:val="000B2314"/>
    <w:rsid w:val="000B3834"/>
    <w:rsid w:val="000B3CE6"/>
    <w:rsid w:val="000B5826"/>
    <w:rsid w:val="000B65F2"/>
    <w:rsid w:val="000B69E9"/>
    <w:rsid w:val="000B6A6E"/>
    <w:rsid w:val="000B6C65"/>
    <w:rsid w:val="000B72A6"/>
    <w:rsid w:val="000B7443"/>
    <w:rsid w:val="000B75E5"/>
    <w:rsid w:val="000B7800"/>
    <w:rsid w:val="000B7DEC"/>
    <w:rsid w:val="000C0110"/>
    <w:rsid w:val="000C0F60"/>
    <w:rsid w:val="000C1305"/>
    <w:rsid w:val="000C16AA"/>
    <w:rsid w:val="000C1B96"/>
    <w:rsid w:val="000C2F8C"/>
    <w:rsid w:val="000C3493"/>
    <w:rsid w:val="000C3561"/>
    <w:rsid w:val="000C36CE"/>
    <w:rsid w:val="000C3816"/>
    <w:rsid w:val="000C3AEF"/>
    <w:rsid w:val="000C4110"/>
    <w:rsid w:val="000C45F3"/>
    <w:rsid w:val="000C496F"/>
    <w:rsid w:val="000C6159"/>
    <w:rsid w:val="000D158D"/>
    <w:rsid w:val="000D17E9"/>
    <w:rsid w:val="000D31F9"/>
    <w:rsid w:val="000D4002"/>
    <w:rsid w:val="000D4C4B"/>
    <w:rsid w:val="000D5736"/>
    <w:rsid w:val="000D58FA"/>
    <w:rsid w:val="000D6E5C"/>
    <w:rsid w:val="000D7FB9"/>
    <w:rsid w:val="000E01FB"/>
    <w:rsid w:val="000E0D8E"/>
    <w:rsid w:val="000E1551"/>
    <w:rsid w:val="000E1B58"/>
    <w:rsid w:val="000E2850"/>
    <w:rsid w:val="000E3B19"/>
    <w:rsid w:val="000E3BD0"/>
    <w:rsid w:val="000E486E"/>
    <w:rsid w:val="000E49E1"/>
    <w:rsid w:val="000E562D"/>
    <w:rsid w:val="000E58CB"/>
    <w:rsid w:val="000E58EF"/>
    <w:rsid w:val="000E5E2F"/>
    <w:rsid w:val="000E7376"/>
    <w:rsid w:val="000E783A"/>
    <w:rsid w:val="000F250D"/>
    <w:rsid w:val="000F3373"/>
    <w:rsid w:val="000F388F"/>
    <w:rsid w:val="000F397F"/>
    <w:rsid w:val="000F3F74"/>
    <w:rsid w:val="000F42A9"/>
    <w:rsid w:val="000F4D6D"/>
    <w:rsid w:val="000F6F0D"/>
    <w:rsid w:val="000F7CC7"/>
    <w:rsid w:val="000F7D32"/>
    <w:rsid w:val="00100951"/>
    <w:rsid w:val="00101B7B"/>
    <w:rsid w:val="00101C85"/>
    <w:rsid w:val="00101E81"/>
    <w:rsid w:val="001022F7"/>
    <w:rsid w:val="00105044"/>
    <w:rsid w:val="00106059"/>
    <w:rsid w:val="00106294"/>
    <w:rsid w:val="00107049"/>
    <w:rsid w:val="00110957"/>
    <w:rsid w:val="00110CE0"/>
    <w:rsid w:val="00111E66"/>
    <w:rsid w:val="001148C0"/>
    <w:rsid w:val="00114AE4"/>
    <w:rsid w:val="0011539D"/>
    <w:rsid w:val="001161D0"/>
    <w:rsid w:val="00116E9A"/>
    <w:rsid w:val="0011704E"/>
    <w:rsid w:val="001172D6"/>
    <w:rsid w:val="001200A8"/>
    <w:rsid w:val="00120285"/>
    <w:rsid w:val="001224CF"/>
    <w:rsid w:val="00123AB4"/>
    <w:rsid w:val="00124542"/>
    <w:rsid w:val="00124AE9"/>
    <w:rsid w:val="00124DE7"/>
    <w:rsid w:val="00125052"/>
    <w:rsid w:val="00126342"/>
    <w:rsid w:val="00127664"/>
    <w:rsid w:val="001308EB"/>
    <w:rsid w:val="00130E56"/>
    <w:rsid w:val="00131007"/>
    <w:rsid w:val="00131409"/>
    <w:rsid w:val="0013171E"/>
    <w:rsid w:val="001338AD"/>
    <w:rsid w:val="00133E31"/>
    <w:rsid w:val="00134ADD"/>
    <w:rsid w:val="00134BC7"/>
    <w:rsid w:val="00134FFE"/>
    <w:rsid w:val="00135193"/>
    <w:rsid w:val="00135677"/>
    <w:rsid w:val="00137146"/>
    <w:rsid w:val="00137444"/>
    <w:rsid w:val="00137E28"/>
    <w:rsid w:val="00140480"/>
    <w:rsid w:val="00140495"/>
    <w:rsid w:val="00140AF6"/>
    <w:rsid w:val="001416C2"/>
    <w:rsid w:val="0014210F"/>
    <w:rsid w:val="00142FD4"/>
    <w:rsid w:val="0014318C"/>
    <w:rsid w:val="00143631"/>
    <w:rsid w:val="00143C40"/>
    <w:rsid w:val="0014448A"/>
    <w:rsid w:val="0014502F"/>
    <w:rsid w:val="0014506C"/>
    <w:rsid w:val="001456E4"/>
    <w:rsid w:val="0014585E"/>
    <w:rsid w:val="00145B18"/>
    <w:rsid w:val="00146B61"/>
    <w:rsid w:val="00146C79"/>
    <w:rsid w:val="001471A1"/>
    <w:rsid w:val="001475FD"/>
    <w:rsid w:val="00151AA2"/>
    <w:rsid w:val="00153E67"/>
    <w:rsid w:val="00154488"/>
    <w:rsid w:val="00154A43"/>
    <w:rsid w:val="00156281"/>
    <w:rsid w:val="0015712F"/>
    <w:rsid w:val="001574DF"/>
    <w:rsid w:val="00157F9A"/>
    <w:rsid w:val="001606C9"/>
    <w:rsid w:val="001613B0"/>
    <w:rsid w:val="00163327"/>
    <w:rsid w:val="0016406C"/>
    <w:rsid w:val="001667E7"/>
    <w:rsid w:val="00166A98"/>
    <w:rsid w:val="001674C3"/>
    <w:rsid w:val="001676CE"/>
    <w:rsid w:val="00167DF9"/>
    <w:rsid w:val="00167DFA"/>
    <w:rsid w:val="00170EF2"/>
    <w:rsid w:val="00171074"/>
    <w:rsid w:val="00171AB4"/>
    <w:rsid w:val="00171BC3"/>
    <w:rsid w:val="00172BFF"/>
    <w:rsid w:val="001739CB"/>
    <w:rsid w:val="00173F58"/>
    <w:rsid w:val="00173FBC"/>
    <w:rsid w:val="001740AA"/>
    <w:rsid w:val="001754CB"/>
    <w:rsid w:val="00175BFF"/>
    <w:rsid w:val="00177AB4"/>
    <w:rsid w:val="00177F5D"/>
    <w:rsid w:val="001811B2"/>
    <w:rsid w:val="001849CC"/>
    <w:rsid w:val="00184A8E"/>
    <w:rsid w:val="00185033"/>
    <w:rsid w:val="0018535D"/>
    <w:rsid w:val="001858AD"/>
    <w:rsid w:val="00185B47"/>
    <w:rsid w:val="00185D89"/>
    <w:rsid w:val="001874DA"/>
    <w:rsid w:val="00187B14"/>
    <w:rsid w:val="00187F90"/>
    <w:rsid w:val="00190AA4"/>
    <w:rsid w:val="00190EE4"/>
    <w:rsid w:val="0019188D"/>
    <w:rsid w:val="00191C3B"/>
    <w:rsid w:val="001920E5"/>
    <w:rsid w:val="00192668"/>
    <w:rsid w:val="00193770"/>
    <w:rsid w:val="00194145"/>
    <w:rsid w:val="00195780"/>
    <w:rsid w:val="0019608D"/>
    <w:rsid w:val="00196471"/>
    <w:rsid w:val="00196BB0"/>
    <w:rsid w:val="00197989"/>
    <w:rsid w:val="00197A13"/>
    <w:rsid w:val="001A0E76"/>
    <w:rsid w:val="001A1286"/>
    <w:rsid w:val="001A1EA8"/>
    <w:rsid w:val="001A2260"/>
    <w:rsid w:val="001A39C5"/>
    <w:rsid w:val="001A39E2"/>
    <w:rsid w:val="001A3A90"/>
    <w:rsid w:val="001A497F"/>
    <w:rsid w:val="001A68D8"/>
    <w:rsid w:val="001A7C6B"/>
    <w:rsid w:val="001B0B6A"/>
    <w:rsid w:val="001B0D98"/>
    <w:rsid w:val="001B19C3"/>
    <w:rsid w:val="001B1C99"/>
    <w:rsid w:val="001B28EA"/>
    <w:rsid w:val="001B295B"/>
    <w:rsid w:val="001B30E6"/>
    <w:rsid w:val="001B36CF"/>
    <w:rsid w:val="001B56B3"/>
    <w:rsid w:val="001B5A1A"/>
    <w:rsid w:val="001B79CF"/>
    <w:rsid w:val="001B7DDA"/>
    <w:rsid w:val="001C01A4"/>
    <w:rsid w:val="001C0EF9"/>
    <w:rsid w:val="001C1321"/>
    <w:rsid w:val="001C215C"/>
    <w:rsid w:val="001C2B8D"/>
    <w:rsid w:val="001C2F9F"/>
    <w:rsid w:val="001C315A"/>
    <w:rsid w:val="001C3D01"/>
    <w:rsid w:val="001D0142"/>
    <w:rsid w:val="001D0368"/>
    <w:rsid w:val="001D08CB"/>
    <w:rsid w:val="001D242B"/>
    <w:rsid w:val="001D29D1"/>
    <w:rsid w:val="001D29DA"/>
    <w:rsid w:val="001D2DF5"/>
    <w:rsid w:val="001D39D8"/>
    <w:rsid w:val="001D468D"/>
    <w:rsid w:val="001D4C73"/>
    <w:rsid w:val="001D4DCA"/>
    <w:rsid w:val="001D530B"/>
    <w:rsid w:val="001D66BA"/>
    <w:rsid w:val="001D6E03"/>
    <w:rsid w:val="001D7521"/>
    <w:rsid w:val="001D782F"/>
    <w:rsid w:val="001E08E0"/>
    <w:rsid w:val="001E27A5"/>
    <w:rsid w:val="001E3133"/>
    <w:rsid w:val="001E53AF"/>
    <w:rsid w:val="001E5809"/>
    <w:rsid w:val="001E71E9"/>
    <w:rsid w:val="001E72B8"/>
    <w:rsid w:val="001E75F4"/>
    <w:rsid w:val="001F066E"/>
    <w:rsid w:val="001F0A0D"/>
    <w:rsid w:val="001F1533"/>
    <w:rsid w:val="001F1A06"/>
    <w:rsid w:val="001F2842"/>
    <w:rsid w:val="001F387F"/>
    <w:rsid w:val="001F3BE5"/>
    <w:rsid w:val="001F4572"/>
    <w:rsid w:val="001F45C3"/>
    <w:rsid w:val="001F47C6"/>
    <w:rsid w:val="001F4EF5"/>
    <w:rsid w:val="001F5205"/>
    <w:rsid w:val="001F55F5"/>
    <w:rsid w:val="001F5640"/>
    <w:rsid w:val="001F6211"/>
    <w:rsid w:val="001F7434"/>
    <w:rsid w:val="001F7ADE"/>
    <w:rsid w:val="00200768"/>
    <w:rsid w:val="00201F33"/>
    <w:rsid w:val="0020200D"/>
    <w:rsid w:val="002021F0"/>
    <w:rsid w:val="00202C22"/>
    <w:rsid w:val="0020435A"/>
    <w:rsid w:val="002055A1"/>
    <w:rsid w:val="00206E7C"/>
    <w:rsid w:val="002072A9"/>
    <w:rsid w:val="00210282"/>
    <w:rsid w:val="002119B8"/>
    <w:rsid w:val="0021488F"/>
    <w:rsid w:val="0021520E"/>
    <w:rsid w:val="002170C7"/>
    <w:rsid w:val="00217168"/>
    <w:rsid w:val="00217F54"/>
    <w:rsid w:val="002205AB"/>
    <w:rsid w:val="00221371"/>
    <w:rsid w:val="0022210D"/>
    <w:rsid w:val="002235E8"/>
    <w:rsid w:val="002239EE"/>
    <w:rsid w:val="00225681"/>
    <w:rsid w:val="00225C18"/>
    <w:rsid w:val="002271D2"/>
    <w:rsid w:val="00227837"/>
    <w:rsid w:val="00227A00"/>
    <w:rsid w:val="00230320"/>
    <w:rsid w:val="00230572"/>
    <w:rsid w:val="00230FF1"/>
    <w:rsid w:val="0023165F"/>
    <w:rsid w:val="00231E63"/>
    <w:rsid w:val="00231FC3"/>
    <w:rsid w:val="00232D2B"/>
    <w:rsid w:val="00232DBB"/>
    <w:rsid w:val="00233F67"/>
    <w:rsid w:val="00235734"/>
    <w:rsid w:val="00235911"/>
    <w:rsid w:val="002359EB"/>
    <w:rsid w:val="0023752B"/>
    <w:rsid w:val="00237806"/>
    <w:rsid w:val="00237DFA"/>
    <w:rsid w:val="00241784"/>
    <w:rsid w:val="002425A3"/>
    <w:rsid w:val="00242F32"/>
    <w:rsid w:val="002430AC"/>
    <w:rsid w:val="002435C7"/>
    <w:rsid w:val="00243D10"/>
    <w:rsid w:val="00243F70"/>
    <w:rsid w:val="00244226"/>
    <w:rsid w:val="00244690"/>
    <w:rsid w:val="00244E83"/>
    <w:rsid w:val="00245526"/>
    <w:rsid w:val="00245BF3"/>
    <w:rsid w:val="00246416"/>
    <w:rsid w:val="00246D66"/>
    <w:rsid w:val="00247011"/>
    <w:rsid w:val="00247196"/>
    <w:rsid w:val="0025000B"/>
    <w:rsid w:val="00251993"/>
    <w:rsid w:val="00251F27"/>
    <w:rsid w:val="0025218B"/>
    <w:rsid w:val="002523B9"/>
    <w:rsid w:val="00252775"/>
    <w:rsid w:val="002527E2"/>
    <w:rsid w:val="00252FA6"/>
    <w:rsid w:val="00253756"/>
    <w:rsid w:val="002538BD"/>
    <w:rsid w:val="00253C42"/>
    <w:rsid w:val="00253C72"/>
    <w:rsid w:val="00253DB2"/>
    <w:rsid w:val="00254009"/>
    <w:rsid w:val="00254571"/>
    <w:rsid w:val="00255D95"/>
    <w:rsid w:val="00255E8F"/>
    <w:rsid w:val="0025609B"/>
    <w:rsid w:val="00256108"/>
    <w:rsid w:val="00256295"/>
    <w:rsid w:val="002567F0"/>
    <w:rsid w:val="00256941"/>
    <w:rsid w:val="00256F2A"/>
    <w:rsid w:val="002571E2"/>
    <w:rsid w:val="00257485"/>
    <w:rsid w:val="00257C75"/>
    <w:rsid w:val="00261339"/>
    <w:rsid w:val="002615F0"/>
    <w:rsid w:val="00261DBC"/>
    <w:rsid w:val="00262313"/>
    <w:rsid w:val="00262C26"/>
    <w:rsid w:val="00262F20"/>
    <w:rsid w:val="002636E6"/>
    <w:rsid w:val="00263957"/>
    <w:rsid w:val="00264B4D"/>
    <w:rsid w:val="002655D1"/>
    <w:rsid w:val="00266416"/>
    <w:rsid w:val="0026784D"/>
    <w:rsid w:val="0027016C"/>
    <w:rsid w:val="002706C5"/>
    <w:rsid w:val="002708A6"/>
    <w:rsid w:val="00270B09"/>
    <w:rsid w:val="002723C0"/>
    <w:rsid w:val="002723DC"/>
    <w:rsid w:val="0027267C"/>
    <w:rsid w:val="00273415"/>
    <w:rsid w:val="00274586"/>
    <w:rsid w:val="00274786"/>
    <w:rsid w:val="00274C9B"/>
    <w:rsid w:val="00275201"/>
    <w:rsid w:val="00275661"/>
    <w:rsid w:val="002757E5"/>
    <w:rsid w:val="002760FC"/>
    <w:rsid w:val="00276352"/>
    <w:rsid w:val="00276A47"/>
    <w:rsid w:val="00280D93"/>
    <w:rsid w:val="0028136D"/>
    <w:rsid w:val="002831F5"/>
    <w:rsid w:val="00284433"/>
    <w:rsid w:val="00284FF3"/>
    <w:rsid w:val="002855C3"/>
    <w:rsid w:val="0028627B"/>
    <w:rsid w:val="00286F77"/>
    <w:rsid w:val="00287917"/>
    <w:rsid w:val="00287D57"/>
    <w:rsid w:val="00287FC1"/>
    <w:rsid w:val="00290789"/>
    <w:rsid w:val="00290A19"/>
    <w:rsid w:val="00291036"/>
    <w:rsid w:val="00292727"/>
    <w:rsid w:val="00293000"/>
    <w:rsid w:val="00293240"/>
    <w:rsid w:val="002941B8"/>
    <w:rsid w:val="00294365"/>
    <w:rsid w:val="002951F2"/>
    <w:rsid w:val="00295B75"/>
    <w:rsid w:val="00296023"/>
    <w:rsid w:val="00296748"/>
    <w:rsid w:val="00296947"/>
    <w:rsid w:val="0029741B"/>
    <w:rsid w:val="00297587"/>
    <w:rsid w:val="00297C00"/>
    <w:rsid w:val="002A03D8"/>
    <w:rsid w:val="002A0A85"/>
    <w:rsid w:val="002A16C5"/>
    <w:rsid w:val="002A1A7A"/>
    <w:rsid w:val="002A2483"/>
    <w:rsid w:val="002A27D0"/>
    <w:rsid w:val="002A2AE1"/>
    <w:rsid w:val="002A3081"/>
    <w:rsid w:val="002A353D"/>
    <w:rsid w:val="002A3791"/>
    <w:rsid w:val="002A4389"/>
    <w:rsid w:val="002A4643"/>
    <w:rsid w:val="002A4F18"/>
    <w:rsid w:val="002A5374"/>
    <w:rsid w:val="002A5E9F"/>
    <w:rsid w:val="002A73DE"/>
    <w:rsid w:val="002A7A9E"/>
    <w:rsid w:val="002B05B3"/>
    <w:rsid w:val="002B1383"/>
    <w:rsid w:val="002B13A1"/>
    <w:rsid w:val="002B219A"/>
    <w:rsid w:val="002B3018"/>
    <w:rsid w:val="002B48D6"/>
    <w:rsid w:val="002B4ACA"/>
    <w:rsid w:val="002B64DE"/>
    <w:rsid w:val="002B7ECD"/>
    <w:rsid w:val="002C0727"/>
    <w:rsid w:val="002C0C6B"/>
    <w:rsid w:val="002C0C87"/>
    <w:rsid w:val="002C0E75"/>
    <w:rsid w:val="002C1118"/>
    <w:rsid w:val="002C12FA"/>
    <w:rsid w:val="002C29E8"/>
    <w:rsid w:val="002C2A87"/>
    <w:rsid w:val="002C2CE0"/>
    <w:rsid w:val="002C4639"/>
    <w:rsid w:val="002C5401"/>
    <w:rsid w:val="002C6D89"/>
    <w:rsid w:val="002C7428"/>
    <w:rsid w:val="002C75A6"/>
    <w:rsid w:val="002C7983"/>
    <w:rsid w:val="002C7AEB"/>
    <w:rsid w:val="002C7F42"/>
    <w:rsid w:val="002D0104"/>
    <w:rsid w:val="002D0254"/>
    <w:rsid w:val="002D0AD1"/>
    <w:rsid w:val="002D27DC"/>
    <w:rsid w:val="002D284E"/>
    <w:rsid w:val="002D2E24"/>
    <w:rsid w:val="002D4DD0"/>
    <w:rsid w:val="002D4FCA"/>
    <w:rsid w:val="002D4FDC"/>
    <w:rsid w:val="002D50F4"/>
    <w:rsid w:val="002D51EC"/>
    <w:rsid w:val="002D6055"/>
    <w:rsid w:val="002D62FC"/>
    <w:rsid w:val="002E16FA"/>
    <w:rsid w:val="002E1720"/>
    <w:rsid w:val="002E1A58"/>
    <w:rsid w:val="002E2381"/>
    <w:rsid w:val="002E2E2F"/>
    <w:rsid w:val="002E3244"/>
    <w:rsid w:val="002E3712"/>
    <w:rsid w:val="002E3827"/>
    <w:rsid w:val="002E4500"/>
    <w:rsid w:val="002E4875"/>
    <w:rsid w:val="002E49A6"/>
    <w:rsid w:val="002E4A3B"/>
    <w:rsid w:val="002E5125"/>
    <w:rsid w:val="002E5266"/>
    <w:rsid w:val="002E5375"/>
    <w:rsid w:val="002E58D1"/>
    <w:rsid w:val="002F039C"/>
    <w:rsid w:val="002F064F"/>
    <w:rsid w:val="002F08F4"/>
    <w:rsid w:val="002F22DB"/>
    <w:rsid w:val="002F23C0"/>
    <w:rsid w:val="002F2C95"/>
    <w:rsid w:val="002F335F"/>
    <w:rsid w:val="002F3421"/>
    <w:rsid w:val="002F3B17"/>
    <w:rsid w:val="002F3CCD"/>
    <w:rsid w:val="002F44C7"/>
    <w:rsid w:val="002F44FD"/>
    <w:rsid w:val="002F6245"/>
    <w:rsid w:val="002F634E"/>
    <w:rsid w:val="002F6E61"/>
    <w:rsid w:val="003005C4"/>
    <w:rsid w:val="00301984"/>
    <w:rsid w:val="00301C19"/>
    <w:rsid w:val="00302126"/>
    <w:rsid w:val="00303069"/>
    <w:rsid w:val="00303535"/>
    <w:rsid w:val="00303731"/>
    <w:rsid w:val="00303966"/>
    <w:rsid w:val="00305648"/>
    <w:rsid w:val="00305823"/>
    <w:rsid w:val="00306D48"/>
    <w:rsid w:val="00306DB0"/>
    <w:rsid w:val="00307D93"/>
    <w:rsid w:val="003102BC"/>
    <w:rsid w:val="00311B37"/>
    <w:rsid w:val="00312E38"/>
    <w:rsid w:val="003134DF"/>
    <w:rsid w:val="0031483C"/>
    <w:rsid w:val="00314E5D"/>
    <w:rsid w:val="00314FBF"/>
    <w:rsid w:val="00316427"/>
    <w:rsid w:val="00317BCA"/>
    <w:rsid w:val="00320021"/>
    <w:rsid w:val="00320DBC"/>
    <w:rsid w:val="00321B78"/>
    <w:rsid w:val="00321D84"/>
    <w:rsid w:val="003226FA"/>
    <w:rsid w:val="00322A20"/>
    <w:rsid w:val="00323888"/>
    <w:rsid w:val="00323D31"/>
    <w:rsid w:val="0032406C"/>
    <w:rsid w:val="003241C1"/>
    <w:rsid w:val="00325262"/>
    <w:rsid w:val="0032548F"/>
    <w:rsid w:val="00326D9D"/>
    <w:rsid w:val="00326DF4"/>
    <w:rsid w:val="00330CD6"/>
    <w:rsid w:val="00330E44"/>
    <w:rsid w:val="00331BB8"/>
    <w:rsid w:val="00333535"/>
    <w:rsid w:val="00334782"/>
    <w:rsid w:val="0033482C"/>
    <w:rsid w:val="003353C7"/>
    <w:rsid w:val="00336110"/>
    <w:rsid w:val="003366FA"/>
    <w:rsid w:val="00336BE4"/>
    <w:rsid w:val="00337CC0"/>
    <w:rsid w:val="003403FB"/>
    <w:rsid w:val="003408FD"/>
    <w:rsid w:val="003424DC"/>
    <w:rsid w:val="003434E3"/>
    <w:rsid w:val="00344167"/>
    <w:rsid w:val="00344772"/>
    <w:rsid w:val="0034777B"/>
    <w:rsid w:val="00350ABD"/>
    <w:rsid w:val="003523AA"/>
    <w:rsid w:val="003523FC"/>
    <w:rsid w:val="0035263C"/>
    <w:rsid w:val="00352D4A"/>
    <w:rsid w:val="00354CEB"/>
    <w:rsid w:val="00354E85"/>
    <w:rsid w:val="00355B1E"/>
    <w:rsid w:val="00356F10"/>
    <w:rsid w:val="00357B10"/>
    <w:rsid w:val="00360199"/>
    <w:rsid w:val="003604EE"/>
    <w:rsid w:val="00361672"/>
    <w:rsid w:val="00361864"/>
    <w:rsid w:val="0036228D"/>
    <w:rsid w:val="003628BD"/>
    <w:rsid w:val="00363C70"/>
    <w:rsid w:val="00364D52"/>
    <w:rsid w:val="00365EEE"/>
    <w:rsid w:val="00366182"/>
    <w:rsid w:val="0036658D"/>
    <w:rsid w:val="00366B6D"/>
    <w:rsid w:val="00366DC4"/>
    <w:rsid w:val="00367740"/>
    <w:rsid w:val="00370AF4"/>
    <w:rsid w:val="0037147D"/>
    <w:rsid w:val="00372686"/>
    <w:rsid w:val="003740AD"/>
    <w:rsid w:val="00374809"/>
    <w:rsid w:val="003757E2"/>
    <w:rsid w:val="00375B90"/>
    <w:rsid w:val="0037696F"/>
    <w:rsid w:val="003807D6"/>
    <w:rsid w:val="003825E5"/>
    <w:rsid w:val="00382811"/>
    <w:rsid w:val="003829FA"/>
    <w:rsid w:val="00382AC6"/>
    <w:rsid w:val="00383E78"/>
    <w:rsid w:val="00384274"/>
    <w:rsid w:val="003844FA"/>
    <w:rsid w:val="00384D45"/>
    <w:rsid w:val="003861D2"/>
    <w:rsid w:val="00386565"/>
    <w:rsid w:val="00386F98"/>
    <w:rsid w:val="00387F5A"/>
    <w:rsid w:val="0039127A"/>
    <w:rsid w:val="00391D58"/>
    <w:rsid w:val="00392054"/>
    <w:rsid w:val="00395A7B"/>
    <w:rsid w:val="00396A51"/>
    <w:rsid w:val="00396D60"/>
    <w:rsid w:val="00396D62"/>
    <w:rsid w:val="00397068"/>
    <w:rsid w:val="003976C1"/>
    <w:rsid w:val="003A087B"/>
    <w:rsid w:val="003A0BE6"/>
    <w:rsid w:val="003A0F7C"/>
    <w:rsid w:val="003A1919"/>
    <w:rsid w:val="003A2A54"/>
    <w:rsid w:val="003A3AA3"/>
    <w:rsid w:val="003A3D39"/>
    <w:rsid w:val="003A4183"/>
    <w:rsid w:val="003A46B6"/>
    <w:rsid w:val="003A4C8F"/>
    <w:rsid w:val="003A6534"/>
    <w:rsid w:val="003A7A64"/>
    <w:rsid w:val="003B0413"/>
    <w:rsid w:val="003B0482"/>
    <w:rsid w:val="003B0492"/>
    <w:rsid w:val="003B18DC"/>
    <w:rsid w:val="003B21A0"/>
    <w:rsid w:val="003B3544"/>
    <w:rsid w:val="003B5A4F"/>
    <w:rsid w:val="003B62B1"/>
    <w:rsid w:val="003B62C6"/>
    <w:rsid w:val="003B7F91"/>
    <w:rsid w:val="003C0FFD"/>
    <w:rsid w:val="003C12E3"/>
    <w:rsid w:val="003C13D4"/>
    <w:rsid w:val="003C1DF5"/>
    <w:rsid w:val="003C255D"/>
    <w:rsid w:val="003C2DB5"/>
    <w:rsid w:val="003C31B8"/>
    <w:rsid w:val="003C3621"/>
    <w:rsid w:val="003C3DA8"/>
    <w:rsid w:val="003C41A6"/>
    <w:rsid w:val="003C4564"/>
    <w:rsid w:val="003C5C83"/>
    <w:rsid w:val="003C74AD"/>
    <w:rsid w:val="003C78F3"/>
    <w:rsid w:val="003C7FDE"/>
    <w:rsid w:val="003D00AD"/>
    <w:rsid w:val="003D07BC"/>
    <w:rsid w:val="003D2782"/>
    <w:rsid w:val="003D2BCB"/>
    <w:rsid w:val="003D65F0"/>
    <w:rsid w:val="003D6899"/>
    <w:rsid w:val="003E0219"/>
    <w:rsid w:val="003E0EB5"/>
    <w:rsid w:val="003E12FF"/>
    <w:rsid w:val="003E14A0"/>
    <w:rsid w:val="003E26CC"/>
    <w:rsid w:val="003E3629"/>
    <w:rsid w:val="003E4443"/>
    <w:rsid w:val="003E5FCB"/>
    <w:rsid w:val="003E7A54"/>
    <w:rsid w:val="003E7BDE"/>
    <w:rsid w:val="003E7C71"/>
    <w:rsid w:val="003F0411"/>
    <w:rsid w:val="003F0F5C"/>
    <w:rsid w:val="003F19D7"/>
    <w:rsid w:val="003F1B13"/>
    <w:rsid w:val="003F1FDC"/>
    <w:rsid w:val="003F21DB"/>
    <w:rsid w:val="003F2F80"/>
    <w:rsid w:val="003F3E3D"/>
    <w:rsid w:val="003F40ED"/>
    <w:rsid w:val="003F5C95"/>
    <w:rsid w:val="003F6FAE"/>
    <w:rsid w:val="003F7B6D"/>
    <w:rsid w:val="003F7EFE"/>
    <w:rsid w:val="00400E72"/>
    <w:rsid w:val="00400FC8"/>
    <w:rsid w:val="0040134A"/>
    <w:rsid w:val="004015A3"/>
    <w:rsid w:val="0040226C"/>
    <w:rsid w:val="00402FAC"/>
    <w:rsid w:val="00403617"/>
    <w:rsid w:val="00403AF3"/>
    <w:rsid w:val="00403C69"/>
    <w:rsid w:val="00403C87"/>
    <w:rsid w:val="004046B1"/>
    <w:rsid w:val="00406DC9"/>
    <w:rsid w:val="004073C6"/>
    <w:rsid w:val="00407C2F"/>
    <w:rsid w:val="00407E92"/>
    <w:rsid w:val="00410A2D"/>
    <w:rsid w:val="00410B1B"/>
    <w:rsid w:val="00411160"/>
    <w:rsid w:val="00413458"/>
    <w:rsid w:val="004134DE"/>
    <w:rsid w:val="00416DE4"/>
    <w:rsid w:val="0041733D"/>
    <w:rsid w:val="00417C84"/>
    <w:rsid w:val="00420115"/>
    <w:rsid w:val="004210C0"/>
    <w:rsid w:val="004218A9"/>
    <w:rsid w:val="00421B81"/>
    <w:rsid w:val="00422BDE"/>
    <w:rsid w:val="0042305E"/>
    <w:rsid w:val="004232F8"/>
    <w:rsid w:val="00424381"/>
    <w:rsid w:val="00424699"/>
    <w:rsid w:val="00425C11"/>
    <w:rsid w:val="00426037"/>
    <w:rsid w:val="004262F8"/>
    <w:rsid w:val="0042646C"/>
    <w:rsid w:val="00426788"/>
    <w:rsid w:val="00426AE3"/>
    <w:rsid w:val="004270EB"/>
    <w:rsid w:val="004279FD"/>
    <w:rsid w:val="00430206"/>
    <w:rsid w:val="00431842"/>
    <w:rsid w:val="004324B7"/>
    <w:rsid w:val="004327CA"/>
    <w:rsid w:val="00432C82"/>
    <w:rsid w:val="00433C4D"/>
    <w:rsid w:val="00434069"/>
    <w:rsid w:val="00434678"/>
    <w:rsid w:val="004348A1"/>
    <w:rsid w:val="00434C8D"/>
    <w:rsid w:val="00434CEA"/>
    <w:rsid w:val="004358D9"/>
    <w:rsid w:val="004368DD"/>
    <w:rsid w:val="00440397"/>
    <w:rsid w:val="004414A9"/>
    <w:rsid w:val="00441730"/>
    <w:rsid w:val="00442119"/>
    <w:rsid w:val="00444A1C"/>
    <w:rsid w:val="00444E2D"/>
    <w:rsid w:val="00445543"/>
    <w:rsid w:val="0044596E"/>
    <w:rsid w:val="00446A03"/>
    <w:rsid w:val="00447D2C"/>
    <w:rsid w:val="004506B5"/>
    <w:rsid w:val="00452251"/>
    <w:rsid w:val="004537CD"/>
    <w:rsid w:val="004541E0"/>
    <w:rsid w:val="0045466D"/>
    <w:rsid w:val="00455E89"/>
    <w:rsid w:val="00456DDF"/>
    <w:rsid w:val="0045743D"/>
    <w:rsid w:val="0045763B"/>
    <w:rsid w:val="0045788F"/>
    <w:rsid w:val="00457A0F"/>
    <w:rsid w:val="0046000C"/>
    <w:rsid w:val="00460B48"/>
    <w:rsid w:val="00460DD7"/>
    <w:rsid w:val="00461C01"/>
    <w:rsid w:val="00462B7D"/>
    <w:rsid w:val="00463429"/>
    <w:rsid w:val="0046361C"/>
    <w:rsid w:val="00463863"/>
    <w:rsid w:val="0046392F"/>
    <w:rsid w:val="00464CD7"/>
    <w:rsid w:val="0046511A"/>
    <w:rsid w:val="0046678C"/>
    <w:rsid w:val="00466DB0"/>
    <w:rsid w:val="00466FCC"/>
    <w:rsid w:val="00467E7E"/>
    <w:rsid w:val="004705A6"/>
    <w:rsid w:val="0047072B"/>
    <w:rsid w:val="0047092D"/>
    <w:rsid w:val="0047121E"/>
    <w:rsid w:val="00472A51"/>
    <w:rsid w:val="004743F2"/>
    <w:rsid w:val="00474847"/>
    <w:rsid w:val="004748E0"/>
    <w:rsid w:val="00474923"/>
    <w:rsid w:val="004751E5"/>
    <w:rsid w:val="004762BF"/>
    <w:rsid w:val="00476AD9"/>
    <w:rsid w:val="00476F8F"/>
    <w:rsid w:val="004807C6"/>
    <w:rsid w:val="00481566"/>
    <w:rsid w:val="00482D7E"/>
    <w:rsid w:val="004844F2"/>
    <w:rsid w:val="004849B0"/>
    <w:rsid w:val="0048523B"/>
    <w:rsid w:val="00485F91"/>
    <w:rsid w:val="00485F9F"/>
    <w:rsid w:val="0048674D"/>
    <w:rsid w:val="004868C7"/>
    <w:rsid w:val="00487F73"/>
    <w:rsid w:val="00490F98"/>
    <w:rsid w:val="004919A8"/>
    <w:rsid w:val="00491C46"/>
    <w:rsid w:val="004920C2"/>
    <w:rsid w:val="00493E57"/>
    <w:rsid w:val="00494CC7"/>
    <w:rsid w:val="00495A72"/>
    <w:rsid w:val="00496948"/>
    <w:rsid w:val="00496D88"/>
    <w:rsid w:val="00497D4B"/>
    <w:rsid w:val="004A0133"/>
    <w:rsid w:val="004A072B"/>
    <w:rsid w:val="004A27D2"/>
    <w:rsid w:val="004A2D40"/>
    <w:rsid w:val="004A3134"/>
    <w:rsid w:val="004A45FF"/>
    <w:rsid w:val="004A5336"/>
    <w:rsid w:val="004A6B92"/>
    <w:rsid w:val="004A7D63"/>
    <w:rsid w:val="004A7FC5"/>
    <w:rsid w:val="004B0142"/>
    <w:rsid w:val="004B04B4"/>
    <w:rsid w:val="004B07DA"/>
    <w:rsid w:val="004B0DF5"/>
    <w:rsid w:val="004B1A43"/>
    <w:rsid w:val="004B1F1F"/>
    <w:rsid w:val="004B2168"/>
    <w:rsid w:val="004B2A03"/>
    <w:rsid w:val="004B2D71"/>
    <w:rsid w:val="004B41C9"/>
    <w:rsid w:val="004B43B5"/>
    <w:rsid w:val="004B5364"/>
    <w:rsid w:val="004B57CA"/>
    <w:rsid w:val="004B5E31"/>
    <w:rsid w:val="004B646F"/>
    <w:rsid w:val="004B7EE8"/>
    <w:rsid w:val="004C0FB8"/>
    <w:rsid w:val="004C1D6D"/>
    <w:rsid w:val="004C1F8E"/>
    <w:rsid w:val="004C22F4"/>
    <w:rsid w:val="004C28C1"/>
    <w:rsid w:val="004C3594"/>
    <w:rsid w:val="004C35CE"/>
    <w:rsid w:val="004C4983"/>
    <w:rsid w:val="004C52A3"/>
    <w:rsid w:val="004C5E6C"/>
    <w:rsid w:val="004C75AE"/>
    <w:rsid w:val="004C7EAD"/>
    <w:rsid w:val="004D05C4"/>
    <w:rsid w:val="004D13BB"/>
    <w:rsid w:val="004D13E8"/>
    <w:rsid w:val="004D1913"/>
    <w:rsid w:val="004D21A4"/>
    <w:rsid w:val="004D3CCB"/>
    <w:rsid w:val="004D4554"/>
    <w:rsid w:val="004D4752"/>
    <w:rsid w:val="004D4B28"/>
    <w:rsid w:val="004D539F"/>
    <w:rsid w:val="004D7F4B"/>
    <w:rsid w:val="004E0CCE"/>
    <w:rsid w:val="004E0D95"/>
    <w:rsid w:val="004E0F2C"/>
    <w:rsid w:val="004E125A"/>
    <w:rsid w:val="004E16CA"/>
    <w:rsid w:val="004E2E34"/>
    <w:rsid w:val="004E2E3A"/>
    <w:rsid w:val="004E3150"/>
    <w:rsid w:val="004E31C6"/>
    <w:rsid w:val="004E3250"/>
    <w:rsid w:val="004E44F3"/>
    <w:rsid w:val="004E4540"/>
    <w:rsid w:val="004E540A"/>
    <w:rsid w:val="004E5673"/>
    <w:rsid w:val="004E59D4"/>
    <w:rsid w:val="004E6C76"/>
    <w:rsid w:val="004E7087"/>
    <w:rsid w:val="004E7D23"/>
    <w:rsid w:val="004F09DF"/>
    <w:rsid w:val="004F0BC2"/>
    <w:rsid w:val="004F0F12"/>
    <w:rsid w:val="004F1132"/>
    <w:rsid w:val="004F1F40"/>
    <w:rsid w:val="004F31E2"/>
    <w:rsid w:val="004F538C"/>
    <w:rsid w:val="004F5F70"/>
    <w:rsid w:val="004F74AF"/>
    <w:rsid w:val="004F7556"/>
    <w:rsid w:val="004F7D91"/>
    <w:rsid w:val="0050032D"/>
    <w:rsid w:val="00500603"/>
    <w:rsid w:val="00500E58"/>
    <w:rsid w:val="005017E7"/>
    <w:rsid w:val="00502007"/>
    <w:rsid w:val="00502405"/>
    <w:rsid w:val="005024FA"/>
    <w:rsid w:val="005038FB"/>
    <w:rsid w:val="00503D6A"/>
    <w:rsid w:val="0050454C"/>
    <w:rsid w:val="0050477E"/>
    <w:rsid w:val="005052DB"/>
    <w:rsid w:val="005105AC"/>
    <w:rsid w:val="0051075A"/>
    <w:rsid w:val="00511A8F"/>
    <w:rsid w:val="00512663"/>
    <w:rsid w:val="00513510"/>
    <w:rsid w:val="00513D43"/>
    <w:rsid w:val="00514E50"/>
    <w:rsid w:val="005153BF"/>
    <w:rsid w:val="0051742F"/>
    <w:rsid w:val="00517530"/>
    <w:rsid w:val="00517ADD"/>
    <w:rsid w:val="005203EC"/>
    <w:rsid w:val="00521A8C"/>
    <w:rsid w:val="0052377A"/>
    <w:rsid w:val="005240E0"/>
    <w:rsid w:val="00525DE2"/>
    <w:rsid w:val="00527B07"/>
    <w:rsid w:val="0053036E"/>
    <w:rsid w:val="00530638"/>
    <w:rsid w:val="0053151A"/>
    <w:rsid w:val="0053159E"/>
    <w:rsid w:val="00531E69"/>
    <w:rsid w:val="0053256C"/>
    <w:rsid w:val="00535C9A"/>
    <w:rsid w:val="00536268"/>
    <w:rsid w:val="00537BB1"/>
    <w:rsid w:val="00540E3A"/>
    <w:rsid w:val="00541D55"/>
    <w:rsid w:val="005425B9"/>
    <w:rsid w:val="0054308A"/>
    <w:rsid w:val="005432F9"/>
    <w:rsid w:val="00543753"/>
    <w:rsid w:val="00543815"/>
    <w:rsid w:val="00543B16"/>
    <w:rsid w:val="00543C4B"/>
    <w:rsid w:val="00544572"/>
    <w:rsid w:val="005452EC"/>
    <w:rsid w:val="00545FAE"/>
    <w:rsid w:val="00547B1D"/>
    <w:rsid w:val="00550147"/>
    <w:rsid w:val="005507D9"/>
    <w:rsid w:val="00551537"/>
    <w:rsid w:val="00551A05"/>
    <w:rsid w:val="00551B44"/>
    <w:rsid w:val="00551BD0"/>
    <w:rsid w:val="00551EA4"/>
    <w:rsid w:val="0055236F"/>
    <w:rsid w:val="00553A84"/>
    <w:rsid w:val="00554613"/>
    <w:rsid w:val="005558C9"/>
    <w:rsid w:val="005561E7"/>
    <w:rsid w:val="00556EB4"/>
    <w:rsid w:val="00557459"/>
    <w:rsid w:val="00557A1F"/>
    <w:rsid w:val="00560319"/>
    <w:rsid w:val="005606FB"/>
    <w:rsid w:val="00560A69"/>
    <w:rsid w:val="00561DA9"/>
    <w:rsid w:val="005633E2"/>
    <w:rsid w:val="0056363A"/>
    <w:rsid w:val="00563A5F"/>
    <w:rsid w:val="005643A4"/>
    <w:rsid w:val="005646FA"/>
    <w:rsid w:val="005670D7"/>
    <w:rsid w:val="00567A86"/>
    <w:rsid w:val="00570218"/>
    <w:rsid w:val="0057087A"/>
    <w:rsid w:val="00571562"/>
    <w:rsid w:val="0057186F"/>
    <w:rsid w:val="00571876"/>
    <w:rsid w:val="00572EBA"/>
    <w:rsid w:val="00573E7A"/>
    <w:rsid w:val="0057441E"/>
    <w:rsid w:val="00574DFD"/>
    <w:rsid w:val="005753EE"/>
    <w:rsid w:val="00575B4D"/>
    <w:rsid w:val="00576438"/>
    <w:rsid w:val="00577912"/>
    <w:rsid w:val="005808BE"/>
    <w:rsid w:val="0058152E"/>
    <w:rsid w:val="005818E8"/>
    <w:rsid w:val="005825F2"/>
    <w:rsid w:val="00582D7B"/>
    <w:rsid w:val="0058368D"/>
    <w:rsid w:val="00583B73"/>
    <w:rsid w:val="00584206"/>
    <w:rsid w:val="00584B82"/>
    <w:rsid w:val="0058518C"/>
    <w:rsid w:val="0058669E"/>
    <w:rsid w:val="00586C80"/>
    <w:rsid w:val="00586E90"/>
    <w:rsid w:val="005871BD"/>
    <w:rsid w:val="00587FDC"/>
    <w:rsid w:val="00590394"/>
    <w:rsid w:val="005909E6"/>
    <w:rsid w:val="00590BB3"/>
    <w:rsid w:val="00590C9A"/>
    <w:rsid w:val="00590EE3"/>
    <w:rsid w:val="005912D6"/>
    <w:rsid w:val="00591BE1"/>
    <w:rsid w:val="00592647"/>
    <w:rsid w:val="00592730"/>
    <w:rsid w:val="005929C5"/>
    <w:rsid w:val="00592F27"/>
    <w:rsid w:val="00593183"/>
    <w:rsid w:val="00595631"/>
    <w:rsid w:val="00596635"/>
    <w:rsid w:val="0059683F"/>
    <w:rsid w:val="0059690A"/>
    <w:rsid w:val="005973C3"/>
    <w:rsid w:val="005977B5"/>
    <w:rsid w:val="005A00ED"/>
    <w:rsid w:val="005A0A56"/>
    <w:rsid w:val="005A0D1C"/>
    <w:rsid w:val="005A18B6"/>
    <w:rsid w:val="005A1D65"/>
    <w:rsid w:val="005A245C"/>
    <w:rsid w:val="005A2F12"/>
    <w:rsid w:val="005A3CD3"/>
    <w:rsid w:val="005A3DA3"/>
    <w:rsid w:val="005A4DC9"/>
    <w:rsid w:val="005A4DD5"/>
    <w:rsid w:val="005A4EFB"/>
    <w:rsid w:val="005A570A"/>
    <w:rsid w:val="005A5904"/>
    <w:rsid w:val="005A6AB6"/>
    <w:rsid w:val="005A72F9"/>
    <w:rsid w:val="005A76EA"/>
    <w:rsid w:val="005A794E"/>
    <w:rsid w:val="005B036F"/>
    <w:rsid w:val="005B0808"/>
    <w:rsid w:val="005B0EDF"/>
    <w:rsid w:val="005B10C4"/>
    <w:rsid w:val="005B12E9"/>
    <w:rsid w:val="005B1709"/>
    <w:rsid w:val="005B17F7"/>
    <w:rsid w:val="005B39E2"/>
    <w:rsid w:val="005B40E9"/>
    <w:rsid w:val="005B4A78"/>
    <w:rsid w:val="005B4BFD"/>
    <w:rsid w:val="005B4C49"/>
    <w:rsid w:val="005B5AEA"/>
    <w:rsid w:val="005C07B2"/>
    <w:rsid w:val="005C0A59"/>
    <w:rsid w:val="005C0DF4"/>
    <w:rsid w:val="005C0F3D"/>
    <w:rsid w:val="005C1D4D"/>
    <w:rsid w:val="005C3E44"/>
    <w:rsid w:val="005C7F4B"/>
    <w:rsid w:val="005D068C"/>
    <w:rsid w:val="005D0E5A"/>
    <w:rsid w:val="005D0EFF"/>
    <w:rsid w:val="005D277F"/>
    <w:rsid w:val="005D34F3"/>
    <w:rsid w:val="005D46BF"/>
    <w:rsid w:val="005D4D79"/>
    <w:rsid w:val="005D59FF"/>
    <w:rsid w:val="005D6BDE"/>
    <w:rsid w:val="005D794B"/>
    <w:rsid w:val="005D7DED"/>
    <w:rsid w:val="005E0348"/>
    <w:rsid w:val="005E1265"/>
    <w:rsid w:val="005E12B1"/>
    <w:rsid w:val="005E2716"/>
    <w:rsid w:val="005E3921"/>
    <w:rsid w:val="005E3E42"/>
    <w:rsid w:val="005E3EE3"/>
    <w:rsid w:val="005E3FB4"/>
    <w:rsid w:val="005E4160"/>
    <w:rsid w:val="005E4C5E"/>
    <w:rsid w:val="005E6A9C"/>
    <w:rsid w:val="005F1242"/>
    <w:rsid w:val="005F13BC"/>
    <w:rsid w:val="005F19F0"/>
    <w:rsid w:val="005F209E"/>
    <w:rsid w:val="005F29B6"/>
    <w:rsid w:val="005F2D03"/>
    <w:rsid w:val="005F4690"/>
    <w:rsid w:val="005F4AD3"/>
    <w:rsid w:val="005F5C58"/>
    <w:rsid w:val="005F6ADC"/>
    <w:rsid w:val="005F6DB1"/>
    <w:rsid w:val="005F7761"/>
    <w:rsid w:val="0060087B"/>
    <w:rsid w:val="00601747"/>
    <w:rsid w:val="00602AB3"/>
    <w:rsid w:val="006038D2"/>
    <w:rsid w:val="006050BA"/>
    <w:rsid w:val="0060558D"/>
    <w:rsid w:val="00605721"/>
    <w:rsid w:val="006077E6"/>
    <w:rsid w:val="00607E5C"/>
    <w:rsid w:val="00610123"/>
    <w:rsid w:val="00611A44"/>
    <w:rsid w:val="0061283E"/>
    <w:rsid w:val="00613419"/>
    <w:rsid w:val="006135C7"/>
    <w:rsid w:val="00613E30"/>
    <w:rsid w:val="006145E0"/>
    <w:rsid w:val="0061469B"/>
    <w:rsid w:val="00614752"/>
    <w:rsid w:val="00614F18"/>
    <w:rsid w:val="006156C9"/>
    <w:rsid w:val="006164F2"/>
    <w:rsid w:val="00617738"/>
    <w:rsid w:val="00617A00"/>
    <w:rsid w:val="0062092B"/>
    <w:rsid w:val="0062098A"/>
    <w:rsid w:val="00621335"/>
    <w:rsid w:val="0062212F"/>
    <w:rsid w:val="006221A0"/>
    <w:rsid w:val="00622356"/>
    <w:rsid w:val="0062236D"/>
    <w:rsid w:val="0062306D"/>
    <w:rsid w:val="006234EA"/>
    <w:rsid w:val="00623CD2"/>
    <w:rsid w:val="006248C7"/>
    <w:rsid w:val="00624F70"/>
    <w:rsid w:val="006251AA"/>
    <w:rsid w:val="00627EC9"/>
    <w:rsid w:val="00630479"/>
    <w:rsid w:val="006304B5"/>
    <w:rsid w:val="00631442"/>
    <w:rsid w:val="00633501"/>
    <w:rsid w:val="006337C2"/>
    <w:rsid w:val="00634623"/>
    <w:rsid w:val="00634BC3"/>
    <w:rsid w:val="00635424"/>
    <w:rsid w:val="00635A89"/>
    <w:rsid w:val="00636F62"/>
    <w:rsid w:val="0063751A"/>
    <w:rsid w:val="00637754"/>
    <w:rsid w:val="00637FD9"/>
    <w:rsid w:val="006418B5"/>
    <w:rsid w:val="006421E0"/>
    <w:rsid w:val="00642773"/>
    <w:rsid w:val="00642F83"/>
    <w:rsid w:val="00643410"/>
    <w:rsid w:val="0064367E"/>
    <w:rsid w:val="00643BDC"/>
    <w:rsid w:val="00644572"/>
    <w:rsid w:val="00644C7D"/>
    <w:rsid w:val="00644D6C"/>
    <w:rsid w:val="00644EEC"/>
    <w:rsid w:val="006467B2"/>
    <w:rsid w:val="00647056"/>
    <w:rsid w:val="00647676"/>
    <w:rsid w:val="00650510"/>
    <w:rsid w:val="00651399"/>
    <w:rsid w:val="00651910"/>
    <w:rsid w:val="00651E2B"/>
    <w:rsid w:val="00652D17"/>
    <w:rsid w:val="0065331A"/>
    <w:rsid w:val="00653935"/>
    <w:rsid w:val="00653DEA"/>
    <w:rsid w:val="00653ED9"/>
    <w:rsid w:val="0065575D"/>
    <w:rsid w:val="00655FA9"/>
    <w:rsid w:val="00656576"/>
    <w:rsid w:val="00656A42"/>
    <w:rsid w:val="00656BAB"/>
    <w:rsid w:val="00656CB2"/>
    <w:rsid w:val="00657936"/>
    <w:rsid w:val="00657E75"/>
    <w:rsid w:val="0066050F"/>
    <w:rsid w:val="0066051E"/>
    <w:rsid w:val="00661143"/>
    <w:rsid w:val="006616F4"/>
    <w:rsid w:val="00661829"/>
    <w:rsid w:val="006645C5"/>
    <w:rsid w:val="0066514C"/>
    <w:rsid w:val="0066547C"/>
    <w:rsid w:val="006657B4"/>
    <w:rsid w:val="00665CD9"/>
    <w:rsid w:val="00665E52"/>
    <w:rsid w:val="00666893"/>
    <w:rsid w:val="00666E23"/>
    <w:rsid w:val="00667FA7"/>
    <w:rsid w:val="0067104F"/>
    <w:rsid w:val="00672EDB"/>
    <w:rsid w:val="006730A4"/>
    <w:rsid w:val="0067319C"/>
    <w:rsid w:val="00675BFD"/>
    <w:rsid w:val="006761A8"/>
    <w:rsid w:val="00676782"/>
    <w:rsid w:val="006767B0"/>
    <w:rsid w:val="0068031B"/>
    <w:rsid w:val="006804AE"/>
    <w:rsid w:val="00680E99"/>
    <w:rsid w:val="00682B26"/>
    <w:rsid w:val="00683B60"/>
    <w:rsid w:val="0068470C"/>
    <w:rsid w:val="0068483F"/>
    <w:rsid w:val="00685097"/>
    <w:rsid w:val="00687420"/>
    <w:rsid w:val="00687BE8"/>
    <w:rsid w:val="00690BC0"/>
    <w:rsid w:val="00690F86"/>
    <w:rsid w:val="00691481"/>
    <w:rsid w:val="006922D1"/>
    <w:rsid w:val="0069506C"/>
    <w:rsid w:val="00695638"/>
    <w:rsid w:val="00695EAC"/>
    <w:rsid w:val="00696BAE"/>
    <w:rsid w:val="006A054D"/>
    <w:rsid w:val="006A0D7C"/>
    <w:rsid w:val="006A199C"/>
    <w:rsid w:val="006A1EC8"/>
    <w:rsid w:val="006A27CB"/>
    <w:rsid w:val="006A2A4B"/>
    <w:rsid w:val="006A2CF8"/>
    <w:rsid w:val="006A3787"/>
    <w:rsid w:val="006A5155"/>
    <w:rsid w:val="006A51EC"/>
    <w:rsid w:val="006A5874"/>
    <w:rsid w:val="006A5A46"/>
    <w:rsid w:val="006A5CF8"/>
    <w:rsid w:val="006A63D5"/>
    <w:rsid w:val="006B0141"/>
    <w:rsid w:val="006B07D2"/>
    <w:rsid w:val="006B26B5"/>
    <w:rsid w:val="006B3B64"/>
    <w:rsid w:val="006B3CB7"/>
    <w:rsid w:val="006B3D9C"/>
    <w:rsid w:val="006B3F14"/>
    <w:rsid w:val="006B450D"/>
    <w:rsid w:val="006B4745"/>
    <w:rsid w:val="006B4DE1"/>
    <w:rsid w:val="006B5C90"/>
    <w:rsid w:val="006B6119"/>
    <w:rsid w:val="006B630F"/>
    <w:rsid w:val="006B6FF7"/>
    <w:rsid w:val="006B7565"/>
    <w:rsid w:val="006C02B5"/>
    <w:rsid w:val="006C07E6"/>
    <w:rsid w:val="006C0FB7"/>
    <w:rsid w:val="006C0FD3"/>
    <w:rsid w:val="006C3AEA"/>
    <w:rsid w:val="006C7A91"/>
    <w:rsid w:val="006D0011"/>
    <w:rsid w:val="006D0347"/>
    <w:rsid w:val="006D04A8"/>
    <w:rsid w:val="006D0578"/>
    <w:rsid w:val="006D17AB"/>
    <w:rsid w:val="006D2248"/>
    <w:rsid w:val="006D239F"/>
    <w:rsid w:val="006D2407"/>
    <w:rsid w:val="006D3548"/>
    <w:rsid w:val="006D48F9"/>
    <w:rsid w:val="006D51FD"/>
    <w:rsid w:val="006D52D3"/>
    <w:rsid w:val="006D5926"/>
    <w:rsid w:val="006D5A98"/>
    <w:rsid w:val="006D6300"/>
    <w:rsid w:val="006D6EB2"/>
    <w:rsid w:val="006D705A"/>
    <w:rsid w:val="006D74B8"/>
    <w:rsid w:val="006D79E5"/>
    <w:rsid w:val="006E0BAF"/>
    <w:rsid w:val="006E12C6"/>
    <w:rsid w:val="006E146F"/>
    <w:rsid w:val="006E1851"/>
    <w:rsid w:val="006E1AFB"/>
    <w:rsid w:val="006E1DD0"/>
    <w:rsid w:val="006E2745"/>
    <w:rsid w:val="006E2F27"/>
    <w:rsid w:val="006E3299"/>
    <w:rsid w:val="006E33B7"/>
    <w:rsid w:val="006E3932"/>
    <w:rsid w:val="006E3B40"/>
    <w:rsid w:val="006E3E3A"/>
    <w:rsid w:val="006E5103"/>
    <w:rsid w:val="006E550D"/>
    <w:rsid w:val="006E56A9"/>
    <w:rsid w:val="006E5E35"/>
    <w:rsid w:val="006F0355"/>
    <w:rsid w:val="006F08C7"/>
    <w:rsid w:val="006F3341"/>
    <w:rsid w:val="006F3861"/>
    <w:rsid w:val="006F3BCD"/>
    <w:rsid w:val="006F5819"/>
    <w:rsid w:val="006F6E0F"/>
    <w:rsid w:val="006F702F"/>
    <w:rsid w:val="006F7C6A"/>
    <w:rsid w:val="0070196C"/>
    <w:rsid w:val="007023E4"/>
    <w:rsid w:val="007024C2"/>
    <w:rsid w:val="007028DC"/>
    <w:rsid w:val="00702EFB"/>
    <w:rsid w:val="00703B23"/>
    <w:rsid w:val="00703F09"/>
    <w:rsid w:val="007048DC"/>
    <w:rsid w:val="00705444"/>
    <w:rsid w:val="00705744"/>
    <w:rsid w:val="00706F0C"/>
    <w:rsid w:val="007079C7"/>
    <w:rsid w:val="00707D83"/>
    <w:rsid w:val="00712BA2"/>
    <w:rsid w:val="00714870"/>
    <w:rsid w:val="00715685"/>
    <w:rsid w:val="00716D2D"/>
    <w:rsid w:val="00720A62"/>
    <w:rsid w:val="00720E04"/>
    <w:rsid w:val="007210DF"/>
    <w:rsid w:val="00722918"/>
    <w:rsid w:val="00722BB0"/>
    <w:rsid w:val="00723279"/>
    <w:rsid w:val="00723BD5"/>
    <w:rsid w:val="0072402A"/>
    <w:rsid w:val="0072427B"/>
    <w:rsid w:val="00725EFD"/>
    <w:rsid w:val="00726B57"/>
    <w:rsid w:val="00726FA3"/>
    <w:rsid w:val="0073040F"/>
    <w:rsid w:val="00730BA5"/>
    <w:rsid w:val="00732939"/>
    <w:rsid w:val="00732B37"/>
    <w:rsid w:val="00732C17"/>
    <w:rsid w:val="00732E79"/>
    <w:rsid w:val="007339A4"/>
    <w:rsid w:val="00733CF3"/>
    <w:rsid w:val="007340FE"/>
    <w:rsid w:val="007356B6"/>
    <w:rsid w:val="0073656B"/>
    <w:rsid w:val="007369F1"/>
    <w:rsid w:val="00736BBC"/>
    <w:rsid w:val="00737B51"/>
    <w:rsid w:val="00737BAC"/>
    <w:rsid w:val="00737BAE"/>
    <w:rsid w:val="0074013E"/>
    <w:rsid w:val="00740218"/>
    <w:rsid w:val="00740FE8"/>
    <w:rsid w:val="00741626"/>
    <w:rsid w:val="00741641"/>
    <w:rsid w:val="00741DF2"/>
    <w:rsid w:val="00741E4F"/>
    <w:rsid w:val="007420D4"/>
    <w:rsid w:val="00742B67"/>
    <w:rsid w:val="007439B1"/>
    <w:rsid w:val="00743B6E"/>
    <w:rsid w:val="00743BC3"/>
    <w:rsid w:val="0074421E"/>
    <w:rsid w:val="007443B4"/>
    <w:rsid w:val="00745420"/>
    <w:rsid w:val="007456A7"/>
    <w:rsid w:val="00745B14"/>
    <w:rsid w:val="00746B31"/>
    <w:rsid w:val="00746B3C"/>
    <w:rsid w:val="0074712C"/>
    <w:rsid w:val="007471B7"/>
    <w:rsid w:val="007502B1"/>
    <w:rsid w:val="007517CC"/>
    <w:rsid w:val="00751E7B"/>
    <w:rsid w:val="00752B44"/>
    <w:rsid w:val="0075334B"/>
    <w:rsid w:val="00753368"/>
    <w:rsid w:val="00753D5E"/>
    <w:rsid w:val="00754B17"/>
    <w:rsid w:val="00754F3A"/>
    <w:rsid w:val="007559BC"/>
    <w:rsid w:val="00755F52"/>
    <w:rsid w:val="00756693"/>
    <w:rsid w:val="00756997"/>
    <w:rsid w:val="00756E6E"/>
    <w:rsid w:val="007571C9"/>
    <w:rsid w:val="00760515"/>
    <w:rsid w:val="00760629"/>
    <w:rsid w:val="007606FC"/>
    <w:rsid w:val="007608F1"/>
    <w:rsid w:val="00761B0C"/>
    <w:rsid w:val="00761D30"/>
    <w:rsid w:val="007627E8"/>
    <w:rsid w:val="00762CDC"/>
    <w:rsid w:val="00762E3E"/>
    <w:rsid w:val="00763BC7"/>
    <w:rsid w:val="00764D57"/>
    <w:rsid w:val="007657F6"/>
    <w:rsid w:val="007657F8"/>
    <w:rsid w:val="00765F69"/>
    <w:rsid w:val="00766674"/>
    <w:rsid w:val="00766E86"/>
    <w:rsid w:val="00767069"/>
    <w:rsid w:val="0076750D"/>
    <w:rsid w:val="007701B5"/>
    <w:rsid w:val="00771F74"/>
    <w:rsid w:val="00773B43"/>
    <w:rsid w:val="00774EEB"/>
    <w:rsid w:val="007750EC"/>
    <w:rsid w:val="00775B28"/>
    <w:rsid w:val="00775F90"/>
    <w:rsid w:val="007769D3"/>
    <w:rsid w:val="00777640"/>
    <w:rsid w:val="00780D8C"/>
    <w:rsid w:val="00781470"/>
    <w:rsid w:val="00781C02"/>
    <w:rsid w:val="00781CF3"/>
    <w:rsid w:val="007820A4"/>
    <w:rsid w:val="00783192"/>
    <w:rsid w:val="00783DD3"/>
    <w:rsid w:val="00783E19"/>
    <w:rsid w:val="007845E5"/>
    <w:rsid w:val="007853DE"/>
    <w:rsid w:val="00785F40"/>
    <w:rsid w:val="00787078"/>
    <w:rsid w:val="00787297"/>
    <w:rsid w:val="0078745C"/>
    <w:rsid w:val="007907BE"/>
    <w:rsid w:val="00790A60"/>
    <w:rsid w:val="00791394"/>
    <w:rsid w:val="00791CA1"/>
    <w:rsid w:val="00791CA4"/>
    <w:rsid w:val="00792017"/>
    <w:rsid w:val="007928F0"/>
    <w:rsid w:val="00792A26"/>
    <w:rsid w:val="007933B3"/>
    <w:rsid w:val="007936A1"/>
    <w:rsid w:val="00793D97"/>
    <w:rsid w:val="00794771"/>
    <w:rsid w:val="00794FB1"/>
    <w:rsid w:val="007966B6"/>
    <w:rsid w:val="00796FCA"/>
    <w:rsid w:val="0079712F"/>
    <w:rsid w:val="007A07ED"/>
    <w:rsid w:val="007A1284"/>
    <w:rsid w:val="007A2915"/>
    <w:rsid w:val="007A34E0"/>
    <w:rsid w:val="007A4060"/>
    <w:rsid w:val="007A43F4"/>
    <w:rsid w:val="007A54D6"/>
    <w:rsid w:val="007A6287"/>
    <w:rsid w:val="007A77C6"/>
    <w:rsid w:val="007B1AD2"/>
    <w:rsid w:val="007B2009"/>
    <w:rsid w:val="007B3244"/>
    <w:rsid w:val="007B3280"/>
    <w:rsid w:val="007B5FD9"/>
    <w:rsid w:val="007B6032"/>
    <w:rsid w:val="007C061F"/>
    <w:rsid w:val="007C0BE3"/>
    <w:rsid w:val="007C1A19"/>
    <w:rsid w:val="007C1BB0"/>
    <w:rsid w:val="007C2730"/>
    <w:rsid w:val="007C31E1"/>
    <w:rsid w:val="007C3535"/>
    <w:rsid w:val="007C3C31"/>
    <w:rsid w:val="007C5154"/>
    <w:rsid w:val="007C51B5"/>
    <w:rsid w:val="007C51CD"/>
    <w:rsid w:val="007C5675"/>
    <w:rsid w:val="007C5BA6"/>
    <w:rsid w:val="007D0248"/>
    <w:rsid w:val="007D09E8"/>
    <w:rsid w:val="007D0E84"/>
    <w:rsid w:val="007D3C68"/>
    <w:rsid w:val="007D4891"/>
    <w:rsid w:val="007D4EF0"/>
    <w:rsid w:val="007D5675"/>
    <w:rsid w:val="007D6B71"/>
    <w:rsid w:val="007D73ED"/>
    <w:rsid w:val="007D7CF6"/>
    <w:rsid w:val="007E01CC"/>
    <w:rsid w:val="007E0567"/>
    <w:rsid w:val="007E0794"/>
    <w:rsid w:val="007E1238"/>
    <w:rsid w:val="007E1E24"/>
    <w:rsid w:val="007E2540"/>
    <w:rsid w:val="007E2994"/>
    <w:rsid w:val="007E3C27"/>
    <w:rsid w:val="007E4493"/>
    <w:rsid w:val="007E532B"/>
    <w:rsid w:val="007E5D61"/>
    <w:rsid w:val="007E6EA2"/>
    <w:rsid w:val="007F00E1"/>
    <w:rsid w:val="007F0B89"/>
    <w:rsid w:val="007F0CFF"/>
    <w:rsid w:val="007F17D0"/>
    <w:rsid w:val="007F28AA"/>
    <w:rsid w:val="007F339B"/>
    <w:rsid w:val="007F3F30"/>
    <w:rsid w:val="007F63EA"/>
    <w:rsid w:val="007F7D2C"/>
    <w:rsid w:val="0080056A"/>
    <w:rsid w:val="00801038"/>
    <w:rsid w:val="00801565"/>
    <w:rsid w:val="00801BB0"/>
    <w:rsid w:val="0080288F"/>
    <w:rsid w:val="00803899"/>
    <w:rsid w:val="0080432D"/>
    <w:rsid w:val="008046F9"/>
    <w:rsid w:val="008064BE"/>
    <w:rsid w:val="00806896"/>
    <w:rsid w:val="00806CB6"/>
    <w:rsid w:val="0080757F"/>
    <w:rsid w:val="00810257"/>
    <w:rsid w:val="0081176B"/>
    <w:rsid w:val="00812103"/>
    <w:rsid w:val="008124DA"/>
    <w:rsid w:val="00812D91"/>
    <w:rsid w:val="00812DF0"/>
    <w:rsid w:val="0081367F"/>
    <w:rsid w:val="00813DE1"/>
    <w:rsid w:val="00814751"/>
    <w:rsid w:val="00814883"/>
    <w:rsid w:val="00815B09"/>
    <w:rsid w:val="00816154"/>
    <w:rsid w:val="00821BD8"/>
    <w:rsid w:val="00823EA6"/>
    <w:rsid w:val="00823F3B"/>
    <w:rsid w:val="008248F5"/>
    <w:rsid w:val="0082499E"/>
    <w:rsid w:val="0082563F"/>
    <w:rsid w:val="0082586F"/>
    <w:rsid w:val="00825DCB"/>
    <w:rsid w:val="008307FF"/>
    <w:rsid w:val="00830BFD"/>
    <w:rsid w:val="008315F7"/>
    <w:rsid w:val="00831EAF"/>
    <w:rsid w:val="008321DB"/>
    <w:rsid w:val="00832B16"/>
    <w:rsid w:val="00832D15"/>
    <w:rsid w:val="008336E9"/>
    <w:rsid w:val="00833908"/>
    <w:rsid w:val="008340E4"/>
    <w:rsid w:val="008360BF"/>
    <w:rsid w:val="008364CB"/>
    <w:rsid w:val="00836D36"/>
    <w:rsid w:val="008379A2"/>
    <w:rsid w:val="00840133"/>
    <w:rsid w:val="008417C3"/>
    <w:rsid w:val="00842323"/>
    <w:rsid w:val="0084344D"/>
    <w:rsid w:val="0084490A"/>
    <w:rsid w:val="0084507A"/>
    <w:rsid w:val="008453E9"/>
    <w:rsid w:val="0084621D"/>
    <w:rsid w:val="00850CD5"/>
    <w:rsid w:val="0085196C"/>
    <w:rsid w:val="00851B11"/>
    <w:rsid w:val="00851CA3"/>
    <w:rsid w:val="00851CAC"/>
    <w:rsid w:val="00852FEB"/>
    <w:rsid w:val="00853286"/>
    <w:rsid w:val="00853965"/>
    <w:rsid w:val="00853B38"/>
    <w:rsid w:val="008577EB"/>
    <w:rsid w:val="008578F6"/>
    <w:rsid w:val="00861868"/>
    <w:rsid w:val="008628D6"/>
    <w:rsid w:val="00862ABF"/>
    <w:rsid w:val="008630DB"/>
    <w:rsid w:val="00863551"/>
    <w:rsid w:val="008637B3"/>
    <w:rsid w:val="00863ACB"/>
    <w:rsid w:val="00863D96"/>
    <w:rsid w:val="00864090"/>
    <w:rsid w:val="00864186"/>
    <w:rsid w:val="008644AE"/>
    <w:rsid w:val="00864708"/>
    <w:rsid w:val="00866A0F"/>
    <w:rsid w:val="00866D74"/>
    <w:rsid w:val="00867F66"/>
    <w:rsid w:val="008701E9"/>
    <w:rsid w:val="00872206"/>
    <w:rsid w:val="00872BA7"/>
    <w:rsid w:val="008740E2"/>
    <w:rsid w:val="00874288"/>
    <w:rsid w:val="0087497E"/>
    <w:rsid w:val="00874ECD"/>
    <w:rsid w:val="0087501E"/>
    <w:rsid w:val="0087551E"/>
    <w:rsid w:val="00877171"/>
    <w:rsid w:val="008773E7"/>
    <w:rsid w:val="0087784F"/>
    <w:rsid w:val="00877D28"/>
    <w:rsid w:val="00880142"/>
    <w:rsid w:val="00881B24"/>
    <w:rsid w:val="00881E5B"/>
    <w:rsid w:val="008821CA"/>
    <w:rsid w:val="0088318C"/>
    <w:rsid w:val="008832D6"/>
    <w:rsid w:val="00884FCC"/>
    <w:rsid w:val="008853B2"/>
    <w:rsid w:val="00885424"/>
    <w:rsid w:val="00885955"/>
    <w:rsid w:val="00890639"/>
    <w:rsid w:val="008908A8"/>
    <w:rsid w:val="0089094F"/>
    <w:rsid w:val="008910B9"/>
    <w:rsid w:val="00891ADD"/>
    <w:rsid w:val="00892E11"/>
    <w:rsid w:val="00894C3F"/>
    <w:rsid w:val="0089584D"/>
    <w:rsid w:val="008A0916"/>
    <w:rsid w:val="008A0B25"/>
    <w:rsid w:val="008A1DF1"/>
    <w:rsid w:val="008A23E8"/>
    <w:rsid w:val="008A288F"/>
    <w:rsid w:val="008A3251"/>
    <w:rsid w:val="008A3649"/>
    <w:rsid w:val="008A36EE"/>
    <w:rsid w:val="008A3F03"/>
    <w:rsid w:val="008A4600"/>
    <w:rsid w:val="008A4A4B"/>
    <w:rsid w:val="008A5C50"/>
    <w:rsid w:val="008A6B3F"/>
    <w:rsid w:val="008A778A"/>
    <w:rsid w:val="008B05AF"/>
    <w:rsid w:val="008B1268"/>
    <w:rsid w:val="008B20BC"/>
    <w:rsid w:val="008B2179"/>
    <w:rsid w:val="008B2647"/>
    <w:rsid w:val="008B3402"/>
    <w:rsid w:val="008B3535"/>
    <w:rsid w:val="008B520E"/>
    <w:rsid w:val="008B58A6"/>
    <w:rsid w:val="008B5C28"/>
    <w:rsid w:val="008B6492"/>
    <w:rsid w:val="008C003F"/>
    <w:rsid w:val="008C0155"/>
    <w:rsid w:val="008C0234"/>
    <w:rsid w:val="008C0AB6"/>
    <w:rsid w:val="008C19E1"/>
    <w:rsid w:val="008C1B64"/>
    <w:rsid w:val="008C21C4"/>
    <w:rsid w:val="008C27E5"/>
    <w:rsid w:val="008C39F8"/>
    <w:rsid w:val="008C3CA0"/>
    <w:rsid w:val="008C4CBE"/>
    <w:rsid w:val="008C4E3F"/>
    <w:rsid w:val="008C557B"/>
    <w:rsid w:val="008C646E"/>
    <w:rsid w:val="008C66C3"/>
    <w:rsid w:val="008C6C04"/>
    <w:rsid w:val="008C727A"/>
    <w:rsid w:val="008D0348"/>
    <w:rsid w:val="008D0671"/>
    <w:rsid w:val="008D13CD"/>
    <w:rsid w:val="008D1C70"/>
    <w:rsid w:val="008D3D1B"/>
    <w:rsid w:val="008D48D2"/>
    <w:rsid w:val="008D4AAA"/>
    <w:rsid w:val="008D500A"/>
    <w:rsid w:val="008D5EF5"/>
    <w:rsid w:val="008D68F4"/>
    <w:rsid w:val="008D6AA0"/>
    <w:rsid w:val="008D703D"/>
    <w:rsid w:val="008D75BD"/>
    <w:rsid w:val="008D7A91"/>
    <w:rsid w:val="008D7F32"/>
    <w:rsid w:val="008E034B"/>
    <w:rsid w:val="008E0658"/>
    <w:rsid w:val="008E14F3"/>
    <w:rsid w:val="008E1607"/>
    <w:rsid w:val="008E2FAF"/>
    <w:rsid w:val="008E3077"/>
    <w:rsid w:val="008E48A9"/>
    <w:rsid w:val="008E56FF"/>
    <w:rsid w:val="008E5D53"/>
    <w:rsid w:val="008E60AB"/>
    <w:rsid w:val="008E77F6"/>
    <w:rsid w:val="008E7F34"/>
    <w:rsid w:val="008F14A8"/>
    <w:rsid w:val="008F16DC"/>
    <w:rsid w:val="008F2458"/>
    <w:rsid w:val="008F2766"/>
    <w:rsid w:val="008F2943"/>
    <w:rsid w:val="008F3CA0"/>
    <w:rsid w:val="008F4140"/>
    <w:rsid w:val="008F44A8"/>
    <w:rsid w:val="008F4A7C"/>
    <w:rsid w:val="008F5343"/>
    <w:rsid w:val="008F7909"/>
    <w:rsid w:val="008F7FB0"/>
    <w:rsid w:val="00901B4C"/>
    <w:rsid w:val="00902D0B"/>
    <w:rsid w:val="00903C1E"/>
    <w:rsid w:val="0090484D"/>
    <w:rsid w:val="00905985"/>
    <w:rsid w:val="00905CAF"/>
    <w:rsid w:val="009067F4"/>
    <w:rsid w:val="00906F3F"/>
    <w:rsid w:val="009078C8"/>
    <w:rsid w:val="00910480"/>
    <w:rsid w:val="00910FE5"/>
    <w:rsid w:val="009121FD"/>
    <w:rsid w:val="00912568"/>
    <w:rsid w:val="00912ADA"/>
    <w:rsid w:val="00913816"/>
    <w:rsid w:val="00913872"/>
    <w:rsid w:val="00913DDF"/>
    <w:rsid w:val="00915077"/>
    <w:rsid w:val="00915501"/>
    <w:rsid w:val="00915637"/>
    <w:rsid w:val="009156C3"/>
    <w:rsid w:val="00915C7A"/>
    <w:rsid w:val="00917C75"/>
    <w:rsid w:val="00917F01"/>
    <w:rsid w:val="00920426"/>
    <w:rsid w:val="0092047F"/>
    <w:rsid w:val="00920772"/>
    <w:rsid w:val="0092153F"/>
    <w:rsid w:val="00922572"/>
    <w:rsid w:val="00922F28"/>
    <w:rsid w:val="0092379C"/>
    <w:rsid w:val="00923C50"/>
    <w:rsid w:val="00923E6C"/>
    <w:rsid w:val="0092432B"/>
    <w:rsid w:val="00924501"/>
    <w:rsid w:val="0092656C"/>
    <w:rsid w:val="0092689A"/>
    <w:rsid w:val="00926DB6"/>
    <w:rsid w:val="009314B4"/>
    <w:rsid w:val="00932720"/>
    <w:rsid w:val="0093275E"/>
    <w:rsid w:val="00932909"/>
    <w:rsid w:val="00932C28"/>
    <w:rsid w:val="0093794B"/>
    <w:rsid w:val="0094022C"/>
    <w:rsid w:val="009404B4"/>
    <w:rsid w:val="00940965"/>
    <w:rsid w:val="00940E78"/>
    <w:rsid w:val="00941207"/>
    <w:rsid w:val="00941B81"/>
    <w:rsid w:val="00942B4F"/>
    <w:rsid w:val="00942EF9"/>
    <w:rsid w:val="00942F8C"/>
    <w:rsid w:val="009434AE"/>
    <w:rsid w:val="009446EC"/>
    <w:rsid w:val="00944AB6"/>
    <w:rsid w:val="00944AC2"/>
    <w:rsid w:val="009454D0"/>
    <w:rsid w:val="00945B02"/>
    <w:rsid w:val="00945C1B"/>
    <w:rsid w:val="00945E6D"/>
    <w:rsid w:val="00946088"/>
    <w:rsid w:val="00946096"/>
    <w:rsid w:val="00946167"/>
    <w:rsid w:val="009504A3"/>
    <w:rsid w:val="00950F5C"/>
    <w:rsid w:val="009520FC"/>
    <w:rsid w:val="00952D19"/>
    <w:rsid w:val="00953214"/>
    <w:rsid w:val="0095469F"/>
    <w:rsid w:val="00954B4C"/>
    <w:rsid w:val="00961493"/>
    <w:rsid w:val="00962B1C"/>
    <w:rsid w:val="009631BF"/>
    <w:rsid w:val="009639AC"/>
    <w:rsid w:val="009639D9"/>
    <w:rsid w:val="00963D70"/>
    <w:rsid w:val="009640A7"/>
    <w:rsid w:val="00964DCD"/>
    <w:rsid w:val="009655AE"/>
    <w:rsid w:val="00965BFE"/>
    <w:rsid w:val="00965E01"/>
    <w:rsid w:val="00966F12"/>
    <w:rsid w:val="0097114D"/>
    <w:rsid w:val="00971482"/>
    <w:rsid w:val="0097254D"/>
    <w:rsid w:val="00972CF4"/>
    <w:rsid w:val="009734F3"/>
    <w:rsid w:val="00973FC1"/>
    <w:rsid w:val="009749C9"/>
    <w:rsid w:val="00974BD7"/>
    <w:rsid w:val="00974DE5"/>
    <w:rsid w:val="00975E97"/>
    <w:rsid w:val="009760CE"/>
    <w:rsid w:val="009774A7"/>
    <w:rsid w:val="00977F31"/>
    <w:rsid w:val="009809B8"/>
    <w:rsid w:val="00981F11"/>
    <w:rsid w:val="00984040"/>
    <w:rsid w:val="00985680"/>
    <w:rsid w:val="009869F9"/>
    <w:rsid w:val="00986B1F"/>
    <w:rsid w:val="00992325"/>
    <w:rsid w:val="009927F5"/>
    <w:rsid w:val="009934C0"/>
    <w:rsid w:val="00994499"/>
    <w:rsid w:val="00994C9F"/>
    <w:rsid w:val="00996488"/>
    <w:rsid w:val="00996BB2"/>
    <w:rsid w:val="00996F76"/>
    <w:rsid w:val="009A1901"/>
    <w:rsid w:val="009A23B6"/>
    <w:rsid w:val="009A28AF"/>
    <w:rsid w:val="009A2C3F"/>
    <w:rsid w:val="009A2C95"/>
    <w:rsid w:val="009A2FCA"/>
    <w:rsid w:val="009A3029"/>
    <w:rsid w:val="009A3727"/>
    <w:rsid w:val="009A4508"/>
    <w:rsid w:val="009A758F"/>
    <w:rsid w:val="009B112D"/>
    <w:rsid w:val="009B168B"/>
    <w:rsid w:val="009B204A"/>
    <w:rsid w:val="009B3194"/>
    <w:rsid w:val="009B364F"/>
    <w:rsid w:val="009B455D"/>
    <w:rsid w:val="009B5C33"/>
    <w:rsid w:val="009B63DA"/>
    <w:rsid w:val="009B64BF"/>
    <w:rsid w:val="009B7F62"/>
    <w:rsid w:val="009C08D0"/>
    <w:rsid w:val="009C3111"/>
    <w:rsid w:val="009C36C1"/>
    <w:rsid w:val="009C415A"/>
    <w:rsid w:val="009C44E7"/>
    <w:rsid w:val="009C4598"/>
    <w:rsid w:val="009C4BAE"/>
    <w:rsid w:val="009C5AEF"/>
    <w:rsid w:val="009C5BB9"/>
    <w:rsid w:val="009C6585"/>
    <w:rsid w:val="009C667F"/>
    <w:rsid w:val="009C7E5D"/>
    <w:rsid w:val="009D02F1"/>
    <w:rsid w:val="009D0C9F"/>
    <w:rsid w:val="009D21B0"/>
    <w:rsid w:val="009D238F"/>
    <w:rsid w:val="009D3C9B"/>
    <w:rsid w:val="009D4584"/>
    <w:rsid w:val="009D4D0D"/>
    <w:rsid w:val="009D5138"/>
    <w:rsid w:val="009D610E"/>
    <w:rsid w:val="009D6E67"/>
    <w:rsid w:val="009D7498"/>
    <w:rsid w:val="009D7DD3"/>
    <w:rsid w:val="009E0B60"/>
    <w:rsid w:val="009E1330"/>
    <w:rsid w:val="009E1C67"/>
    <w:rsid w:val="009E2A76"/>
    <w:rsid w:val="009E2CC0"/>
    <w:rsid w:val="009E3AD9"/>
    <w:rsid w:val="009E3DAE"/>
    <w:rsid w:val="009E3DFA"/>
    <w:rsid w:val="009E3E75"/>
    <w:rsid w:val="009E41ED"/>
    <w:rsid w:val="009E69A9"/>
    <w:rsid w:val="009E7BCD"/>
    <w:rsid w:val="009F0D9F"/>
    <w:rsid w:val="009F16B3"/>
    <w:rsid w:val="009F1BBC"/>
    <w:rsid w:val="009F1E24"/>
    <w:rsid w:val="009F1EFD"/>
    <w:rsid w:val="009F333A"/>
    <w:rsid w:val="009F35E0"/>
    <w:rsid w:val="009F453A"/>
    <w:rsid w:val="009F4617"/>
    <w:rsid w:val="009F4F13"/>
    <w:rsid w:val="009F5A4C"/>
    <w:rsid w:val="009F5E18"/>
    <w:rsid w:val="009F656E"/>
    <w:rsid w:val="009F7F06"/>
    <w:rsid w:val="00A00413"/>
    <w:rsid w:val="00A01ACA"/>
    <w:rsid w:val="00A01B7C"/>
    <w:rsid w:val="00A01FB6"/>
    <w:rsid w:val="00A02C82"/>
    <w:rsid w:val="00A033C0"/>
    <w:rsid w:val="00A034B3"/>
    <w:rsid w:val="00A035D0"/>
    <w:rsid w:val="00A04069"/>
    <w:rsid w:val="00A05CF6"/>
    <w:rsid w:val="00A1051C"/>
    <w:rsid w:val="00A109AE"/>
    <w:rsid w:val="00A1222F"/>
    <w:rsid w:val="00A1263C"/>
    <w:rsid w:val="00A12DE3"/>
    <w:rsid w:val="00A149F6"/>
    <w:rsid w:val="00A164DC"/>
    <w:rsid w:val="00A167FC"/>
    <w:rsid w:val="00A179C1"/>
    <w:rsid w:val="00A179DA"/>
    <w:rsid w:val="00A20835"/>
    <w:rsid w:val="00A2133D"/>
    <w:rsid w:val="00A25753"/>
    <w:rsid w:val="00A2605D"/>
    <w:rsid w:val="00A27069"/>
    <w:rsid w:val="00A27116"/>
    <w:rsid w:val="00A3046E"/>
    <w:rsid w:val="00A31B10"/>
    <w:rsid w:val="00A31F84"/>
    <w:rsid w:val="00A333A7"/>
    <w:rsid w:val="00A34412"/>
    <w:rsid w:val="00A34BCA"/>
    <w:rsid w:val="00A37358"/>
    <w:rsid w:val="00A400D2"/>
    <w:rsid w:val="00A40182"/>
    <w:rsid w:val="00A40333"/>
    <w:rsid w:val="00A40E1B"/>
    <w:rsid w:val="00A41D96"/>
    <w:rsid w:val="00A435DE"/>
    <w:rsid w:val="00A4429E"/>
    <w:rsid w:val="00A443E8"/>
    <w:rsid w:val="00A4451B"/>
    <w:rsid w:val="00A4550E"/>
    <w:rsid w:val="00A456AF"/>
    <w:rsid w:val="00A45F67"/>
    <w:rsid w:val="00A468E1"/>
    <w:rsid w:val="00A5000C"/>
    <w:rsid w:val="00A500CD"/>
    <w:rsid w:val="00A507E6"/>
    <w:rsid w:val="00A51A82"/>
    <w:rsid w:val="00A51E8B"/>
    <w:rsid w:val="00A52157"/>
    <w:rsid w:val="00A5379F"/>
    <w:rsid w:val="00A53AAB"/>
    <w:rsid w:val="00A5491D"/>
    <w:rsid w:val="00A54D87"/>
    <w:rsid w:val="00A55AC4"/>
    <w:rsid w:val="00A55EE1"/>
    <w:rsid w:val="00A57775"/>
    <w:rsid w:val="00A577D5"/>
    <w:rsid w:val="00A600F5"/>
    <w:rsid w:val="00A60AF2"/>
    <w:rsid w:val="00A60F62"/>
    <w:rsid w:val="00A61588"/>
    <w:rsid w:val="00A616C5"/>
    <w:rsid w:val="00A617D0"/>
    <w:rsid w:val="00A62826"/>
    <w:rsid w:val="00A62D27"/>
    <w:rsid w:val="00A65355"/>
    <w:rsid w:val="00A653B7"/>
    <w:rsid w:val="00A66412"/>
    <w:rsid w:val="00A669FC"/>
    <w:rsid w:val="00A66E57"/>
    <w:rsid w:val="00A67AE7"/>
    <w:rsid w:val="00A67FA4"/>
    <w:rsid w:val="00A7021F"/>
    <w:rsid w:val="00A7069C"/>
    <w:rsid w:val="00A71E44"/>
    <w:rsid w:val="00A7219A"/>
    <w:rsid w:val="00A73191"/>
    <w:rsid w:val="00A73B28"/>
    <w:rsid w:val="00A744C1"/>
    <w:rsid w:val="00A7455C"/>
    <w:rsid w:val="00A74576"/>
    <w:rsid w:val="00A75326"/>
    <w:rsid w:val="00A76CBC"/>
    <w:rsid w:val="00A77F57"/>
    <w:rsid w:val="00A8061B"/>
    <w:rsid w:val="00A816BB"/>
    <w:rsid w:val="00A81D56"/>
    <w:rsid w:val="00A81E6E"/>
    <w:rsid w:val="00A81FF3"/>
    <w:rsid w:val="00A847E7"/>
    <w:rsid w:val="00A850EE"/>
    <w:rsid w:val="00A85892"/>
    <w:rsid w:val="00A85B02"/>
    <w:rsid w:val="00A86307"/>
    <w:rsid w:val="00A86A4F"/>
    <w:rsid w:val="00A86BC4"/>
    <w:rsid w:val="00A873DA"/>
    <w:rsid w:val="00A87C49"/>
    <w:rsid w:val="00A87FAC"/>
    <w:rsid w:val="00A9035D"/>
    <w:rsid w:val="00A90615"/>
    <w:rsid w:val="00A9108E"/>
    <w:rsid w:val="00A9134A"/>
    <w:rsid w:val="00A915F6"/>
    <w:rsid w:val="00A929D5"/>
    <w:rsid w:val="00A92D83"/>
    <w:rsid w:val="00A93437"/>
    <w:rsid w:val="00A93C41"/>
    <w:rsid w:val="00A94220"/>
    <w:rsid w:val="00A9432F"/>
    <w:rsid w:val="00A94BEE"/>
    <w:rsid w:val="00A95683"/>
    <w:rsid w:val="00A95BB8"/>
    <w:rsid w:val="00A95FEA"/>
    <w:rsid w:val="00A978AB"/>
    <w:rsid w:val="00A97A26"/>
    <w:rsid w:val="00AA0348"/>
    <w:rsid w:val="00AA056E"/>
    <w:rsid w:val="00AA09F4"/>
    <w:rsid w:val="00AA0AB5"/>
    <w:rsid w:val="00AA1977"/>
    <w:rsid w:val="00AA19F3"/>
    <w:rsid w:val="00AA2880"/>
    <w:rsid w:val="00AA2AEA"/>
    <w:rsid w:val="00AA3327"/>
    <w:rsid w:val="00AA54BC"/>
    <w:rsid w:val="00AA5684"/>
    <w:rsid w:val="00AA5F1F"/>
    <w:rsid w:val="00AA619E"/>
    <w:rsid w:val="00AA6281"/>
    <w:rsid w:val="00AA7887"/>
    <w:rsid w:val="00AA79DA"/>
    <w:rsid w:val="00AB0805"/>
    <w:rsid w:val="00AB0B1B"/>
    <w:rsid w:val="00AB2DBD"/>
    <w:rsid w:val="00AB3BD8"/>
    <w:rsid w:val="00AB5146"/>
    <w:rsid w:val="00AB56C4"/>
    <w:rsid w:val="00AB580E"/>
    <w:rsid w:val="00AB5C25"/>
    <w:rsid w:val="00AB5EE6"/>
    <w:rsid w:val="00AB6C22"/>
    <w:rsid w:val="00AB712D"/>
    <w:rsid w:val="00AB7DE6"/>
    <w:rsid w:val="00AC0399"/>
    <w:rsid w:val="00AC0EC7"/>
    <w:rsid w:val="00AC1941"/>
    <w:rsid w:val="00AC1E6C"/>
    <w:rsid w:val="00AC4269"/>
    <w:rsid w:val="00AC53D3"/>
    <w:rsid w:val="00AC6690"/>
    <w:rsid w:val="00AC68F5"/>
    <w:rsid w:val="00AD18BE"/>
    <w:rsid w:val="00AD46E4"/>
    <w:rsid w:val="00AD4A77"/>
    <w:rsid w:val="00AD4BB1"/>
    <w:rsid w:val="00AD4CBA"/>
    <w:rsid w:val="00AD5226"/>
    <w:rsid w:val="00AD650B"/>
    <w:rsid w:val="00AD7713"/>
    <w:rsid w:val="00AD7DFB"/>
    <w:rsid w:val="00AD7E14"/>
    <w:rsid w:val="00AE0484"/>
    <w:rsid w:val="00AE0BDE"/>
    <w:rsid w:val="00AE1B80"/>
    <w:rsid w:val="00AE1D77"/>
    <w:rsid w:val="00AE2602"/>
    <w:rsid w:val="00AE3885"/>
    <w:rsid w:val="00AE3DD3"/>
    <w:rsid w:val="00AE3ECA"/>
    <w:rsid w:val="00AE40E2"/>
    <w:rsid w:val="00AE44CE"/>
    <w:rsid w:val="00AE4617"/>
    <w:rsid w:val="00AE543A"/>
    <w:rsid w:val="00AE60AC"/>
    <w:rsid w:val="00AE63A7"/>
    <w:rsid w:val="00AE693A"/>
    <w:rsid w:val="00AF0608"/>
    <w:rsid w:val="00AF09DB"/>
    <w:rsid w:val="00AF1180"/>
    <w:rsid w:val="00AF1294"/>
    <w:rsid w:val="00AF153D"/>
    <w:rsid w:val="00AF20F2"/>
    <w:rsid w:val="00AF396C"/>
    <w:rsid w:val="00AF553C"/>
    <w:rsid w:val="00AF5988"/>
    <w:rsid w:val="00AF7D54"/>
    <w:rsid w:val="00B00322"/>
    <w:rsid w:val="00B00AF4"/>
    <w:rsid w:val="00B01175"/>
    <w:rsid w:val="00B01B2D"/>
    <w:rsid w:val="00B02F1A"/>
    <w:rsid w:val="00B03BBE"/>
    <w:rsid w:val="00B03C18"/>
    <w:rsid w:val="00B064CE"/>
    <w:rsid w:val="00B06E83"/>
    <w:rsid w:val="00B075E7"/>
    <w:rsid w:val="00B07898"/>
    <w:rsid w:val="00B1203D"/>
    <w:rsid w:val="00B1270D"/>
    <w:rsid w:val="00B143E9"/>
    <w:rsid w:val="00B14D19"/>
    <w:rsid w:val="00B170B7"/>
    <w:rsid w:val="00B172CC"/>
    <w:rsid w:val="00B17493"/>
    <w:rsid w:val="00B20167"/>
    <w:rsid w:val="00B211B4"/>
    <w:rsid w:val="00B216B0"/>
    <w:rsid w:val="00B217B0"/>
    <w:rsid w:val="00B21C33"/>
    <w:rsid w:val="00B226E5"/>
    <w:rsid w:val="00B233A0"/>
    <w:rsid w:val="00B24437"/>
    <w:rsid w:val="00B246B7"/>
    <w:rsid w:val="00B24D3E"/>
    <w:rsid w:val="00B25655"/>
    <w:rsid w:val="00B25DCA"/>
    <w:rsid w:val="00B26FE0"/>
    <w:rsid w:val="00B273FB"/>
    <w:rsid w:val="00B27A07"/>
    <w:rsid w:val="00B3019E"/>
    <w:rsid w:val="00B306BC"/>
    <w:rsid w:val="00B31085"/>
    <w:rsid w:val="00B31323"/>
    <w:rsid w:val="00B31820"/>
    <w:rsid w:val="00B32897"/>
    <w:rsid w:val="00B32BFA"/>
    <w:rsid w:val="00B3363D"/>
    <w:rsid w:val="00B33812"/>
    <w:rsid w:val="00B338F9"/>
    <w:rsid w:val="00B33CB6"/>
    <w:rsid w:val="00B33FD6"/>
    <w:rsid w:val="00B345DD"/>
    <w:rsid w:val="00B3473F"/>
    <w:rsid w:val="00B3482A"/>
    <w:rsid w:val="00B359BE"/>
    <w:rsid w:val="00B368DA"/>
    <w:rsid w:val="00B3755D"/>
    <w:rsid w:val="00B4007B"/>
    <w:rsid w:val="00B41503"/>
    <w:rsid w:val="00B41666"/>
    <w:rsid w:val="00B417E6"/>
    <w:rsid w:val="00B41B6D"/>
    <w:rsid w:val="00B427CA"/>
    <w:rsid w:val="00B42BF9"/>
    <w:rsid w:val="00B43B5C"/>
    <w:rsid w:val="00B440B0"/>
    <w:rsid w:val="00B46290"/>
    <w:rsid w:val="00B46A21"/>
    <w:rsid w:val="00B50203"/>
    <w:rsid w:val="00B51BBD"/>
    <w:rsid w:val="00B53327"/>
    <w:rsid w:val="00B54418"/>
    <w:rsid w:val="00B555C5"/>
    <w:rsid w:val="00B557B7"/>
    <w:rsid w:val="00B55BCF"/>
    <w:rsid w:val="00B55E38"/>
    <w:rsid w:val="00B56088"/>
    <w:rsid w:val="00B56E2D"/>
    <w:rsid w:val="00B57766"/>
    <w:rsid w:val="00B57B7E"/>
    <w:rsid w:val="00B62D68"/>
    <w:rsid w:val="00B634FA"/>
    <w:rsid w:val="00B6358F"/>
    <w:rsid w:val="00B64078"/>
    <w:rsid w:val="00B6479E"/>
    <w:rsid w:val="00B65625"/>
    <w:rsid w:val="00B67A64"/>
    <w:rsid w:val="00B67FC8"/>
    <w:rsid w:val="00B706E7"/>
    <w:rsid w:val="00B7110C"/>
    <w:rsid w:val="00B7172E"/>
    <w:rsid w:val="00B71BC2"/>
    <w:rsid w:val="00B73786"/>
    <w:rsid w:val="00B738E4"/>
    <w:rsid w:val="00B73DD4"/>
    <w:rsid w:val="00B74C68"/>
    <w:rsid w:val="00B74E99"/>
    <w:rsid w:val="00B751F6"/>
    <w:rsid w:val="00B75F64"/>
    <w:rsid w:val="00B765DF"/>
    <w:rsid w:val="00B77151"/>
    <w:rsid w:val="00B779AC"/>
    <w:rsid w:val="00B81311"/>
    <w:rsid w:val="00B81C0E"/>
    <w:rsid w:val="00B820B4"/>
    <w:rsid w:val="00B8238A"/>
    <w:rsid w:val="00B8318E"/>
    <w:rsid w:val="00B83BA5"/>
    <w:rsid w:val="00B840FB"/>
    <w:rsid w:val="00B849A9"/>
    <w:rsid w:val="00B850AC"/>
    <w:rsid w:val="00B85401"/>
    <w:rsid w:val="00B8543E"/>
    <w:rsid w:val="00B866F6"/>
    <w:rsid w:val="00B86E63"/>
    <w:rsid w:val="00B87ABF"/>
    <w:rsid w:val="00B87C26"/>
    <w:rsid w:val="00B9096A"/>
    <w:rsid w:val="00B920E0"/>
    <w:rsid w:val="00B92144"/>
    <w:rsid w:val="00B925E1"/>
    <w:rsid w:val="00B9354B"/>
    <w:rsid w:val="00B93802"/>
    <w:rsid w:val="00B9440C"/>
    <w:rsid w:val="00B949B4"/>
    <w:rsid w:val="00B949DB"/>
    <w:rsid w:val="00B94E3A"/>
    <w:rsid w:val="00B963A5"/>
    <w:rsid w:val="00B96545"/>
    <w:rsid w:val="00B96647"/>
    <w:rsid w:val="00B96CFA"/>
    <w:rsid w:val="00B96DE4"/>
    <w:rsid w:val="00B96E60"/>
    <w:rsid w:val="00B97A9C"/>
    <w:rsid w:val="00BA01D6"/>
    <w:rsid w:val="00BA0477"/>
    <w:rsid w:val="00BA1227"/>
    <w:rsid w:val="00BA1F8C"/>
    <w:rsid w:val="00BA2438"/>
    <w:rsid w:val="00BA3F02"/>
    <w:rsid w:val="00BA3F93"/>
    <w:rsid w:val="00BA404B"/>
    <w:rsid w:val="00BA48DD"/>
    <w:rsid w:val="00BA499A"/>
    <w:rsid w:val="00BA4B3E"/>
    <w:rsid w:val="00BA6880"/>
    <w:rsid w:val="00BA77AF"/>
    <w:rsid w:val="00BA7A9D"/>
    <w:rsid w:val="00BB0C7B"/>
    <w:rsid w:val="00BB1814"/>
    <w:rsid w:val="00BB26C6"/>
    <w:rsid w:val="00BB3E88"/>
    <w:rsid w:val="00BB557E"/>
    <w:rsid w:val="00BB5A77"/>
    <w:rsid w:val="00BB6D44"/>
    <w:rsid w:val="00BB7561"/>
    <w:rsid w:val="00BC0587"/>
    <w:rsid w:val="00BC0674"/>
    <w:rsid w:val="00BC104F"/>
    <w:rsid w:val="00BC2AEC"/>
    <w:rsid w:val="00BC2BAC"/>
    <w:rsid w:val="00BC2DAC"/>
    <w:rsid w:val="00BC3755"/>
    <w:rsid w:val="00BC4058"/>
    <w:rsid w:val="00BC4AFA"/>
    <w:rsid w:val="00BC500C"/>
    <w:rsid w:val="00BC679D"/>
    <w:rsid w:val="00BC6B4F"/>
    <w:rsid w:val="00BC78BA"/>
    <w:rsid w:val="00BD0186"/>
    <w:rsid w:val="00BD02BA"/>
    <w:rsid w:val="00BD410B"/>
    <w:rsid w:val="00BD41D3"/>
    <w:rsid w:val="00BD588C"/>
    <w:rsid w:val="00BD5E7F"/>
    <w:rsid w:val="00BD6559"/>
    <w:rsid w:val="00BD6E14"/>
    <w:rsid w:val="00BE0295"/>
    <w:rsid w:val="00BE04B6"/>
    <w:rsid w:val="00BE0B98"/>
    <w:rsid w:val="00BE0F99"/>
    <w:rsid w:val="00BE1FB8"/>
    <w:rsid w:val="00BE20C4"/>
    <w:rsid w:val="00BE22C5"/>
    <w:rsid w:val="00BE27A3"/>
    <w:rsid w:val="00BE36BB"/>
    <w:rsid w:val="00BE3AFD"/>
    <w:rsid w:val="00BE4051"/>
    <w:rsid w:val="00BE4CB0"/>
    <w:rsid w:val="00BE6488"/>
    <w:rsid w:val="00BE6B7E"/>
    <w:rsid w:val="00BE70AB"/>
    <w:rsid w:val="00BE7F38"/>
    <w:rsid w:val="00BE7FB8"/>
    <w:rsid w:val="00BE7FF4"/>
    <w:rsid w:val="00BF03AD"/>
    <w:rsid w:val="00BF0460"/>
    <w:rsid w:val="00BF0FC9"/>
    <w:rsid w:val="00BF16AB"/>
    <w:rsid w:val="00BF1F8C"/>
    <w:rsid w:val="00BF27A2"/>
    <w:rsid w:val="00BF3363"/>
    <w:rsid w:val="00BF4251"/>
    <w:rsid w:val="00BF428B"/>
    <w:rsid w:val="00BF4311"/>
    <w:rsid w:val="00BF4C56"/>
    <w:rsid w:val="00BF4D73"/>
    <w:rsid w:val="00BF4FA7"/>
    <w:rsid w:val="00BF60B7"/>
    <w:rsid w:val="00BF61FD"/>
    <w:rsid w:val="00BF677B"/>
    <w:rsid w:val="00BF6EE9"/>
    <w:rsid w:val="00BF744C"/>
    <w:rsid w:val="00BF74E4"/>
    <w:rsid w:val="00BF7F8E"/>
    <w:rsid w:val="00C02091"/>
    <w:rsid w:val="00C026A9"/>
    <w:rsid w:val="00C0290F"/>
    <w:rsid w:val="00C02AB7"/>
    <w:rsid w:val="00C02C3C"/>
    <w:rsid w:val="00C02DAF"/>
    <w:rsid w:val="00C04300"/>
    <w:rsid w:val="00C04DE4"/>
    <w:rsid w:val="00C05436"/>
    <w:rsid w:val="00C057D5"/>
    <w:rsid w:val="00C065E2"/>
    <w:rsid w:val="00C07502"/>
    <w:rsid w:val="00C078A5"/>
    <w:rsid w:val="00C1023F"/>
    <w:rsid w:val="00C10C49"/>
    <w:rsid w:val="00C113D3"/>
    <w:rsid w:val="00C12243"/>
    <w:rsid w:val="00C12C33"/>
    <w:rsid w:val="00C14674"/>
    <w:rsid w:val="00C15B48"/>
    <w:rsid w:val="00C17FE6"/>
    <w:rsid w:val="00C20FB3"/>
    <w:rsid w:val="00C22253"/>
    <w:rsid w:val="00C22E98"/>
    <w:rsid w:val="00C237A8"/>
    <w:rsid w:val="00C2398A"/>
    <w:rsid w:val="00C23F36"/>
    <w:rsid w:val="00C25166"/>
    <w:rsid w:val="00C26118"/>
    <w:rsid w:val="00C31C20"/>
    <w:rsid w:val="00C32320"/>
    <w:rsid w:val="00C3275C"/>
    <w:rsid w:val="00C32B52"/>
    <w:rsid w:val="00C32BE1"/>
    <w:rsid w:val="00C32C6C"/>
    <w:rsid w:val="00C33BFA"/>
    <w:rsid w:val="00C33D36"/>
    <w:rsid w:val="00C342D6"/>
    <w:rsid w:val="00C34418"/>
    <w:rsid w:val="00C34EE3"/>
    <w:rsid w:val="00C36757"/>
    <w:rsid w:val="00C36909"/>
    <w:rsid w:val="00C36F17"/>
    <w:rsid w:val="00C37010"/>
    <w:rsid w:val="00C37F02"/>
    <w:rsid w:val="00C40152"/>
    <w:rsid w:val="00C41512"/>
    <w:rsid w:val="00C43D05"/>
    <w:rsid w:val="00C445CD"/>
    <w:rsid w:val="00C44EA1"/>
    <w:rsid w:val="00C45A2A"/>
    <w:rsid w:val="00C45AC1"/>
    <w:rsid w:val="00C45AC3"/>
    <w:rsid w:val="00C461DD"/>
    <w:rsid w:val="00C461E4"/>
    <w:rsid w:val="00C46C94"/>
    <w:rsid w:val="00C472BA"/>
    <w:rsid w:val="00C47A97"/>
    <w:rsid w:val="00C504B7"/>
    <w:rsid w:val="00C50DCA"/>
    <w:rsid w:val="00C51247"/>
    <w:rsid w:val="00C5198C"/>
    <w:rsid w:val="00C5370A"/>
    <w:rsid w:val="00C540E7"/>
    <w:rsid w:val="00C5569B"/>
    <w:rsid w:val="00C557E1"/>
    <w:rsid w:val="00C55E94"/>
    <w:rsid w:val="00C5606D"/>
    <w:rsid w:val="00C56A39"/>
    <w:rsid w:val="00C57151"/>
    <w:rsid w:val="00C57687"/>
    <w:rsid w:val="00C6039B"/>
    <w:rsid w:val="00C607AB"/>
    <w:rsid w:val="00C60F00"/>
    <w:rsid w:val="00C61DC3"/>
    <w:rsid w:val="00C62555"/>
    <w:rsid w:val="00C63038"/>
    <w:rsid w:val="00C637EA"/>
    <w:rsid w:val="00C653D8"/>
    <w:rsid w:val="00C655D7"/>
    <w:rsid w:val="00C6686A"/>
    <w:rsid w:val="00C6693F"/>
    <w:rsid w:val="00C677FF"/>
    <w:rsid w:val="00C67CA9"/>
    <w:rsid w:val="00C71192"/>
    <w:rsid w:val="00C71344"/>
    <w:rsid w:val="00C71798"/>
    <w:rsid w:val="00C719E1"/>
    <w:rsid w:val="00C721D3"/>
    <w:rsid w:val="00C738EA"/>
    <w:rsid w:val="00C73DD7"/>
    <w:rsid w:val="00C73E89"/>
    <w:rsid w:val="00C74B0F"/>
    <w:rsid w:val="00C75ECA"/>
    <w:rsid w:val="00C7672C"/>
    <w:rsid w:val="00C80200"/>
    <w:rsid w:val="00C810B2"/>
    <w:rsid w:val="00C81E0A"/>
    <w:rsid w:val="00C82851"/>
    <w:rsid w:val="00C82D26"/>
    <w:rsid w:val="00C83366"/>
    <w:rsid w:val="00C84760"/>
    <w:rsid w:val="00C85919"/>
    <w:rsid w:val="00C85D8F"/>
    <w:rsid w:val="00C87EF0"/>
    <w:rsid w:val="00C903C4"/>
    <w:rsid w:val="00C91AF8"/>
    <w:rsid w:val="00C9305E"/>
    <w:rsid w:val="00C935D3"/>
    <w:rsid w:val="00C93881"/>
    <w:rsid w:val="00C94A6B"/>
    <w:rsid w:val="00C95890"/>
    <w:rsid w:val="00C95DC2"/>
    <w:rsid w:val="00C96FAF"/>
    <w:rsid w:val="00C974AC"/>
    <w:rsid w:val="00C974BC"/>
    <w:rsid w:val="00C976B3"/>
    <w:rsid w:val="00C97E04"/>
    <w:rsid w:val="00C97EAF"/>
    <w:rsid w:val="00C97ED5"/>
    <w:rsid w:val="00CA1288"/>
    <w:rsid w:val="00CA173C"/>
    <w:rsid w:val="00CA1C04"/>
    <w:rsid w:val="00CA4C80"/>
    <w:rsid w:val="00CA5467"/>
    <w:rsid w:val="00CA57F7"/>
    <w:rsid w:val="00CA5BF5"/>
    <w:rsid w:val="00CA648B"/>
    <w:rsid w:val="00CB1119"/>
    <w:rsid w:val="00CB32A8"/>
    <w:rsid w:val="00CB3502"/>
    <w:rsid w:val="00CB3866"/>
    <w:rsid w:val="00CB4461"/>
    <w:rsid w:val="00CB50EB"/>
    <w:rsid w:val="00CB568F"/>
    <w:rsid w:val="00CB57D8"/>
    <w:rsid w:val="00CB605E"/>
    <w:rsid w:val="00CB75B4"/>
    <w:rsid w:val="00CC0A23"/>
    <w:rsid w:val="00CC0AEF"/>
    <w:rsid w:val="00CC13D3"/>
    <w:rsid w:val="00CC1A9F"/>
    <w:rsid w:val="00CC1AC3"/>
    <w:rsid w:val="00CC281C"/>
    <w:rsid w:val="00CC4412"/>
    <w:rsid w:val="00CC521C"/>
    <w:rsid w:val="00CC6125"/>
    <w:rsid w:val="00CC6592"/>
    <w:rsid w:val="00CC6AE4"/>
    <w:rsid w:val="00CC6F81"/>
    <w:rsid w:val="00CC7BA5"/>
    <w:rsid w:val="00CC7E33"/>
    <w:rsid w:val="00CD03C3"/>
    <w:rsid w:val="00CD06FA"/>
    <w:rsid w:val="00CD0E5D"/>
    <w:rsid w:val="00CD1FC7"/>
    <w:rsid w:val="00CD362F"/>
    <w:rsid w:val="00CD3896"/>
    <w:rsid w:val="00CD3F18"/>
    <w:rsid w:val="00CD55E9"/>
    <w:rsid w:val="00CD5F07"/>
    <w:rsid w:val="00CD5F91"/>
    <w:rsid w:val="00CD6201"/>
    <w:rsid w:val="00CD63D1"/>
    <w:rsid w:val="00CD705D"/>
    <w:rsid w:val="00CD768E"/>
    <w:rsid w:val="00CD78AD"/>
    <w:rsid w:val="00CD7C24"/>
    <w:rsid w:val="00CE1652"/>
    <w:rsid w:val="00CE19E3"/>
    <w:rsid w:val="00CE2563"/>
    <w:rsid w:val="00CE3E0D"/>
    <w:rsid w:val="00CE4393"/>
    <w:rsid w:val="00CE55CF"/>
    <w:rsid w:val="00CE5F16"/>
    <w:rsid w:val="00CE5FE7"/>
    <w:rsid w:val="00CE6B76"/>
    <w:rsid w:val="00CE731B"/>
    <w:rsid w:val="00CF0C94"/>
    <w:rsid w:val="00CF0C98"/>
    <w:rsid w:val="00CF116C"/>
    <w:rsid w:val="00CF12C1"/>
    <w:rsid w:val="00CF1FCB"/>
    <w:rsid w:val="00CF2457"/>
    <w:rsid w:val="00CF24F8"/>
    <w:rsid w:val="00CF2A25"/>
    <w:rsid w:val="00CF31D7"/>
    <w:rsid w:val="00CF3C20"/>
    <w:rsid w:val="00CF5360"/>
    <w:rsid w:val="00CF5818"/>
    <w:rsid w:val="00CF5C3A"/>
    <w:rsid w:val="00CF5D7D"/>
    <w:rsid w:val="00CF5E08"/>
    <w:rsid w:val="00CF6652"/>
    <w:rsid w:val="00CF73B5"/>
    <w:rsid w:val="00CF7718"/>
    <w:rsid w:val="00CF7954"/>
    <w:rsid w:val="00D00496"/>
    <w:rsid w:val="00D0054B"/>
    <w:rsid w:val="00D008B2"/>
    <w:rsid w:val="00D00AA5"/>
    <w:rsid w:val="00D00CCB"/>
    <w:rsid w:val="00D019EF"/>
    <w:rsid w:val="00D02AC8"/>
    <w:rsid w:val="00D02C5F"/>
    <w:rsid w:val="00D033D2"/>
    <w:rsid w:val="00D040A8"/>
    <w:rsid w:val="00D05486"/>
    <w:rsid w:val="00D0753B"/>
    <w:rsid w:val="00D10732"/>
    <w:rsid w:val="00D11433"/>
    <w:rsid w:val="00D11585"/>
    <w:rsid w:val="00D11674"/>
    <w:rsid w:val="00D12498"/>
    <w:rsid w:val="00D13FF3"/>
    <w:rsid w:val="00D144F5"/>
    <w:rsid w:val="00D14925"/>
    <w:rsid w:val="00D14E95"/>
    <w:rsid w:val="00D152A6"/>
    <w:rsid w:val="00D163FF"/>
    <w:rsid w:val="00D16E86"/>
    <w:rsid w:val="00D173EC"/>
    <w:rsid w:val="00D17780"/>
    <w:rsid w:val="00D177F0"/>
    <w:rsid w:val="00D204EA"/>
    <w:rsid w:val="00D2051C"/>
    <w:rsid w:val="00D2139F"/>
    <w:rsid w:val="00D21BA4"/>
    <w:rsid w:val="00D22D75"/>
    <w:rsid w:val="00D238B9"/>
    <w:rsid w:val="00D2415B"/>
    <w:rsid w:val="00D241E4"/>
    <w:rsid w:val="00D244A3"/>
    <w:rsid w:val="00D254AA"/>
    <w:rsid w:val="00D258AF"/>
    <w:rsid w:val="00D25ACC"/>
    <w:rsid w:val="00D263D5"/>
    <w:rsid w:val="00D27691"/>
    <w:rsid w:val="00D27D17"/>
    <w:rsid w:val="00D308B3"/>
    <w:rsid w:val="00D30C1A"/>
    <w:rsid w:val="00D3151C"/>
    <w:rsid w:val="00D321F8"/>
    <w:rsid w:val="00D32CE8"/>
    <w:rsid w:val="00D35668"/>
    <w:rsid w:val="00D35B3F"/>
    <w:rsid w:val="00D360EF"/>
    <w:rsid w:val="00D367BF"/>
    <w:rsid w:val="00D369C9"/>
    <w:rsid w:val="00D36DE5"/>
    <w:rsid w:val="00D36F3C"/>
    <w:rsid w:val="00D4177E"/>
    <w:rsid w:val="00D418D5"/>
    <w:rsid w:val="00D41E9D"/>
    <w:rsid w:val="00D42135"/>
    <w:rsid w:val="00D42D0F"/>
    <w:rsid w:val="00D43532"/>
    <w:rsid w:val="00D43F05"/>
    <w:rsid w:val="00D44133"/>
    <w:rsid w:val="00D45AC5"/>
    <w:rsid w:val="00D46E76"/>
    <w:rsid w:val="00D4730A"/>
    <w:rsid w:val="00D506C7"/>
    <w:rsid w:val="00D50CD3"/>
    <w:rsid w:val="00D516A9"/>
    <w:rsid w:val="00D516D1"/>
    <w:rsid w:val="00D5229D"/>
    <w:rsid w:val="00D54249"/>
    <w:rsid w:val="00D5427D"/>
    <w:rsid w:val="00D54393"/>
    <w:rsid w:val="00D54888"/>
    <w:rsid w:val="00D54B11"/>
    <w:rsid w:val="00D55640"/>
    <w:rsid w:val="00D5597D"/>
    <w:rsid w:val="00D55BBF"/>
    <w:rsid w:val="00D563D6"/>
    <w:rsid w:val="00D56431"/>
    <w:rsid w:val="00D56531"/>
    <w:rsid w:val="00D56624"/>
    <w:rsid w:val="00D619F1"/>
    <w:rsid w:val="00D6245C"/>
    <w:rsid w:val="00D62894"/>
    <w:rsid w:val="00D629E8"/>
    <w:rsid w:val="00D62B44"/>
    <w:rsid w:val="00D62D9A"/>
    <w:rsid w:val="00D62F3B"/>
    <w:rsid w:val="00D62F81"/>
    <w:rsid w:val="00D63528"/>
    <w:rsid w:val="00D65BEE"/>
    <w:rsid w:val="00D66409"/>
    <w:rsid w:val="00D67207"/>
    <w:rsid w:val="00D6739F"/>
    <w:rsid w:val="00D674C0"/>
    <w:rsid w:val="00D67E9E"/>
    <w:rsid w:val="00D70527"/>
    <w:rsid w:val="00D71352"/>
    <w:rsid w:val="00D714AD"/>
    <w:rsid w:val="00D71CC3"/>
    <w:rsid w:val="00D72168"/>
    <w:rsid w:val="00D72200"/>
    <w:rsid w:val="00D728E8"/>
    <w:rsid w:val="00D72A68"/>
    <w:rsid w:val="00D7316E"/>
    <w:rsid w:val="00D73607"/>
    <w:rsid w:val="00D737C8"/>
    <w:rsid w:val="00D746E1"/>
    <w:rsid w:val="00D753EA"/>
    <w:rsid w:val="00D757DB"/>
    <w:rsid w:val="00D76211"/>
    <w:rsid w:val="00D76CF0"/>
    <w:rsid w:val="00D7714A"/>
    <w:rsid w:val="00D800FB"/>
    <w:rsid w:val="00D8168E"/>
    <w:rsid w:val="00D826A6"/>
    <w:rsid w:val="00D82F2A"/>
    <w:rsid w:val="00D831A4"/>
    <w:rsid w:val="00D83800"/>
    <w:rsid w:val="00D863B8"/>
    <w:rsid w:val="00D867E4"/>
    <w:rsid w:val="00D87378"/>
    <w:rsid w:val="00D87873"/>
    <w:rsid w:val="00D9071B"/>
    <w:rsid w:val="00D9087D"/>
    <w:rsid w:val="00D9089C"/>
    <w:rsid w:val="00D9135A"/>
    <w:rsid w:val="00D92253"/>
    <w:rsid w:val="00D92441"/>
    <w:rsid w:val="00D92C4A"/>
    <w:rsid w:val="00D9303E"/>
    <w:rsid w:val="00D932B9"/>
    <w:rsid w:val="00D93D37"/>
    <w:rsid w:val="00D97065"/>
    <w:rsid w:val="00D97FC3"/>
    <w:rsid w:val="00DA01A2"/>
    <w:rsid w:val="00DA0527"/>
    <w:rsid w:val="00DA153B"/>
    <w:rsid w:val="00DA16E7"/>
    <w:rsid w:val="00DA288C"/>
    <w:rsid w:val="00DA2B96"/>
    <w:rsid w:val="00DA3317"/>
    <w:rsid w:val="00DA3838"/>
    <w:rsid w:val="00DA3F7F"/>
    <w:rsid w:val="00DA4781"/>
    <w:rsid w:val="00DA5461"/>
    <w:rsid w:val="00DA5F16"/>
    <w:rsid w:val="00DA5FEE"/>
    <w:rsid w:val="00DA75C4"/>
    <w:rsid w:val="00DB4FC3"/>
    <w:rsid w:val="00DB5C07"/>
    <w:rsid w:val="00DB5F89"/>
    <w:rsid w:val="00DB63A3"/>
    <w:rsid w:val="00DB7974"/>
    <w:rsid w:val="00DB7E89"/>
    <w:rsid w:val="00DC0D1C"/>
    <w:rsid w:val="00DC20C3"/>
    <w:rsid w:val="00DC27B2"/>
    <w:rsid w:val="00DC2F8A"/>
    <w:rsid w:val="00DC351C"/>
    <w:rsid w:val="00DC38AC"/>
    <w:rsid w:val="00DC38E3"/>
    <w:rsid w:val="00DC3A1F"/>
    <w:rsid w:val="00DC43CC"/>
    <w:rsid w:val="00DC5C26"/>
    <w:rsid w:val="00DC5CA2"/>
    <w:rsid w:val="00DC75F6"/>
    <w:rsid w:val="00DC7957"/>
    <w:rsid w:val="00DC7BD9"/>
    <w:rsid w:val="00DC7C7B"/>
    <w:rsid w:val="00DD0072"/>
    <w:rsid w:val="00DD0538"/>
    <w:rsid w:val="00DD0BB9"/>
    <w:rsid w:val="00DD102C"/>
    <w:rsid w:val="00DD132E"/>
    <w:rsid w:val="00DD1BCE"/>
    <w:rsid w:val="00DD22F2"/>
    <w:rsid w:val="00DD330B"/>
    <w:rsid w:val="00DD396C"/>
    <w:rsid w:val="00DD3FA5"/>
    <w:rsid w:val="00DD43E5"/>
    <w:rsid w:val="00DD49AE"/>
    <w:rsid w:val="00DD4E76"/>
    <w:rsid w:val="00DD5356"/>
    <w:rsid w:val="00DD5857"/>
    <w:rsid w:val="00DD6426"/>
    <w:rsid w:val="00DD6A36"/>
    <w:rsid w:val="00DD7C15"/>
    <w:rsid w:val="00DE0BBF"/>
    <w:rsid w:val="00DE14BF"/>
    <w:rsid w:val="00DE2C35"/>
    <w:rsid w:val="00DE3083"/>
    <w:rsid w:val="00DE346D"/>
    <w:rsid w:val="00DE3B8A"/>
    <w:rsid w:val="00DE40D4"/>
    <w:rsid w:val="00DE496A"/>
    <w:rsid w:val="00DE4FDB"/>
    <w:rsid w:val="00DE58A3"/>
    <w:rsid w:val="00DE5DF2"/>
    <w:rsid w:val="00DE6216"/>
    <w:rsid w:val="00DE7001"/>
    <w:rsid w:val="00DE7898"/>
    <w:rsid w:val="00DE7D38"/>
    <w:rsid w:val="00DE7E5C"/>
    <w:rsid w:val="00DF05E7"/>
    <w:rsid w:val="00DF1FA9"/>
    <w:rsid w:val="00DF2185"/>
    <w:rsid w:val="00DF2878"/>
    <w:rsid w:val="00DF328A"/>
    <w:rsid w:val="00DF35A4"/>
    <w:rsid w:val="00DF39F7"/>
    <w:rsid w:val="00DF6AE9"/>
    <w:rsid w:val="00DF6E66"/>
    <w:rsid w:val="00DF7685"/>
    <w:rsid w:val="00DF7A79"/>
    <w:rsid w:val="00E01349"/>
    <w:rsid w:val="00E02DB1"/>
    <w:rsid w:val="00E03826"/>
    <w:rsid w:val="00E04187"/>
    <w:rsid w:val="00E05144"/>
    <w:rsid w:val="00E06159"/>
    <w:rsid w:val="00E11269"/>
    <w:rsid w:val="00E145D1"/>
    <w:rsid w:val="00E148BC"/>
    <w:rsid w:val="00E14E46"/>
    <w:rsid w:val="00E15CB0"/>
    <w:rsid w:val="00E161B3"/>
    <w:rsid w:val="00E166E1"/>
    <w:rsid w:val="00E16ACC"/>
    <w:rsid w:val="00E16B5D"/>
    <w:rsid w:val="00E16D3A"/>
    <w:rsid w:val="00E179D9"/>
    <w:rsid w:val="00E207BE"/>
    <w:rsid w:val="00E2085E"/>
    <w:rsid w:val="00E20FD0"/>
    <w:rsid w:val="00E219A3"/>
    <w:rsid w:val="00E21F7F"/>
    <w:rsid w:val="00E22189"/>
    <w:rsid w:val="00E232B2"/>
    <w:rsid w:val="00E233E1"/>
    <w:rsid w:val="00E23C33"/>
    <w:rsid w:val="00E24DCC"/>
    <w:rsid w:val="00E251CD"/>
    <w:rsid w:val="00E25208"/>
    <w:rsid w:val="00E26D47"/>
    <w:rsid w:val="00E278EF"/>
    <w:rsid w:val="00E27D2F"/>
    <w:rsid w:val="00E30261"/>
    <w:rsid w:val="00E31355"/>
    <w:rsid w:val="00E31D73"/>
    <w:rsid w:val="00E323EC"/>
    <w:rsid w:val="00E33CAE"/>
    <w:rsid w:val="00E34E95"/>
    <w:rsid w:val="00E34F4F"/>
    <w:rsid w:val="00E354D9"/>
    <w:rsid w:val="00E35608"/>
    <w:rsid w:val="00E3660F"/>
    <w:rsid w:val="00E36B8E"/>
    <w:rsid w:val="00E3755D"/>
    <w:rsid w:val="00E418C8"/>
    <w:rsid w:val="00E41A63"/>
    <w:rsid w:val="00E420BB"/>
    <w:rsid w:val="00E44E8E"/>
    <w:rsid w:val="00E45C19"/>
    <w:rsid w:val="00E46CDC"/>
    <w:rsid w:val="00E47453"/>
    <w:rsid w:val="00E47E23"/>
    <w:rsid w:val="00E50610"/>
    <w:rsid w:val="00E50DC6"/>
    <w:rsid w:val="00E510B6"/>
    <w:rsid w:val="00E52D1C"/>
    <w:rsid w:val="00E551E5"/>
    <w:rsid w:val="00E551E8"/>
    <w:rsid w:val="00E553A3"/>
    <w:rsid w:val="00E564B9"/>
    <w:rsid w:val="00E56E7A"/>
    <w:rsid w:val="00E57CF2"/>
    <w:rsid w:val="00E60FBE"/>
    <w:rsid w:val="00E62AF3"/>
    <w:rsid w:val="00E63FD8"/>
    <w:rsid w:val="00E64026"/>
    <w:rsid w:val="00E6419A"/>
    <w:rsid w:val="00E64987"/>
    <w:rsid w:val="00E65C2B"/>
    <w:rsid w:val="00E66750"/>
    <w:rsid w:val="00E678C1"/>
    <w:rsid w:val="00E70767"/>
    <w:rsid w:val="00E71CE8"/>
    <w:rsid w:val="00E723E0"/>
    <w:rsid w:val="00E724B9"/>
    <w:rsid w:val="00E75962"/>
    <w:rsid w:val="00E75C42"/>
    <w:rsid w:val="00E761B1"/>
    <w:rsid w:val="00E767B4"/>
    <w:rsid w:val="00E76897"/>
    <w:rsid w:val="00E77945"/>
    <w:rsid w:val="00E77A1A"/>
    <w:rsid w:val="00E77DAA"/>
    <w:rsid w:val="00E813B2"/>
    <w:rsid w:val="00E83567"/>
    <w:rsid w:val="00E83C6D"/>
    <w:rsid w:val="00E84353"/>
    <w:rsid w:val="00E84DFF"/>
    <w:rsid w:val="00E87002"/>
    <w:rsid w:val="00E8788E"/>
    <w:rsid w:val="00E87EB1"/>
    <w:rsid w:val="00E9069F"/>
    <w:rsid w:val="00E906F5"/>
    <w:rsid w:val="00E909C6"/>
    <w:rsid w:val="00E932CE"/>
    <w:rsid w:val="00E9338A"/>
    <w:rsid w:val="00E933A0"/>
    <w:rsid w:val="00E948B4"/>
    <w:rsid w:val="00E94BAB"/>
    <w:rsid w:val="00E95FB0"/>
    <w:rsid w:val="00E96328"/>
    <w:rsid w:val="00E96C12"/>
    <w:rsid w:val="00E96EC2"/>
    <w:rsid w:val="00E97A08"/>
    <w:rsid w:val="00EA0785"/>
    <w:rsid w:val="00EA0CE0"/>
    <w:rsid w:val="00EA2026"/>
    <w:rsid w:val="00EA533B"/>
    <w:rsid w:val="00EA53BC"/>
    <w:rsid w:val="00EA5445"/>
    <w:rsid w:val="00EA5C4F"/>
    <w:rsid w:val="00EA61A6"/>
    <w:rsid w:val="00EA6F2C"/>
    <w:rsid w:val="00EA7426"/>
    <w:rsid w:val="00EA75A1"/>
    <w:rsid w:val="00EA7E4F"/>
    <w:rsid w:val="00EB1F2C"/>
    <w:rsid w:val="00EB3310"/>
    <w:rsid w:val="00EB3CA9"/>
    <w:rsid w:val="00EB473B"/>
    <w:rsid w:val="00EB5AE7"/>
    <w:rsid w:val="00EB61EF"/>
    <w:rsid w:val="00EB68F9"/>
    <w:rsid w:val="00EB715C"/>
    <w:rsid w:val="00EB7826"/>
    <w:rsid w:val="00EB7F97"/>
    <w:rsid w:val="00EC002D"/>
    <w:rsid w:val="00EC0895"/>
    <w:rsid w:val="00EC1FE1"/>
    <w:rsid w:val="00EC2347"/>
    <w:rsid w:val="00EC2A00"/>
    <w:rsid w:val="00EC2D11"/>
    <w:rsid w:val="00EC2F22"/>
    <w:rsid w:val="00EC34BE"/>
    <w:rsid w:val="00EC3C45"/>
    <w:rsid w:val="00EC3CBC"/>
    <w:rsid w:val="00EC6E0F"/>
    <w:rsid w:val="00EC6F3A"/>
    <w:rsid w:val="00ED02F7"/>
    <w:rsid w:val="00ED082A"/>
    <w:rsid w:val="00ED0CC1"/>
    <w:rsid w:val="00ED1041"/>
    <w:rsid w:val="00ED2FAA"/>
    <w:rsid w:val="00ED36D8"/>
    <w:rsid w:val="00ED3934"/>
    <w:rsid w:val="00ED44E1"/>
    <w:rsid w:val="00ED4CAA"/>
    <w:rsid w:val="00ED4EEF"/>
    <w:rsid w:val="00ED518A"/>
    <w:rsid w:val="00ED5458"/>
    <w:rsid w:val="00ED5EAC"/>
    <w:rsid w:val="00EE1225"/>
    <w:rsid w:val="00EE1378"/>
    <w:rsid w:val="00EE1C15"/>
    <w:rsid w:val="00EE2C1F"/>
    <w:rsid w:val="00EE3B45"/>
    <w:rsid w:val="00EE3D2C"/>
    <w:rsid w:val="00EE46CC"/>
    <w:rsid w:val="00EE511E"/>
    <w:rsid w:val="00EE513F"/>
    <w:rsid w:val="00EE6401"/>
    <w:rsid w:val="00EE6F16"/>
    <w:rsid w:val="00EE72F4"/>
    <w:rsid w:val="00EE7400"/>
    <w:rsid w:val="00EE79AE"/>
    <w:rsid w:val="00EF13B2"/>
    <w:rsid w:val="00EF1899"/>
    <w:rsid w:val="00EF266D"/>
    <w:rsid w:val="00EF28E4"/>
    <w:rsid w:val="00EF334A"/>
    <w:rsid w:val="00EF3CFC"/>
    <w:rsid w:val="00EF3F73"/>
    <w:rsid w:val="00EF3F86"/>
    <w:rsid w:val="00EF40E8"/>
    <w:rsid w:val="00EF49A8"/>
    <w:rsid w:val="00EF52CE"/>
    <w:rsid w:val="00EF5B66"/>
    <w:rsid w:val="00EF5E35"/>
    <w:rsid w:val="00EF67DF"/>
    <w:rsid w:val="00EF6B9D"/>
    <w:rsid w:val="00EF6F79"/>
    <w:rsid w:val="00EF77C4"/>
    <w:rsid w:val="00EF7FE5"/>
    <w:rsid w:val="00F002D1"/>
    <w:rsid w:val="00F0253B"/>
    <w:rsid w:val="00F026F7"/>
    <w:rsid w:val="00F028F0"/>
    <w:rsid w:val="00F03752"/>
    <w:rsid w:val="00F0387A"/>
    <w:rsid w:val="00F04607"/>
    <w:rsid w:val="00F04B33"/>
    <w:rsid w:val="00F05089"/>
    <w:rsid w:val="00F05544"/>
    <w:rsid w:val="00F068AE"/>
    <w:rsid w:val="00F06EE2"/>
    <w:rsid w:val="00F0743A"/>
    <w:rsid w:val="00F07C04"/>
    <w:rsid w:val="00F1036B"/>
    <w:rsid w:val="00F130FB"/>
    <w:rsid w:val="00F136D3"/>
    <w:rsid w:val="00F137BA"/>
    <w:rsid w:val="00F14CEC"/>
    <w:rsid w:val="00F1522A"/>
    <w:rsid w:val="00F2077D"/>
    <w:rsid w:val="00F210AC"/>
    <w:rsid w:val="00F2110E"/>
    <w:rsid w:val="00F227B5"/>
    <w:rsid w:val="00F22D36"/>
    <w:rsid w:val="00F23FB3"/>
    <w:rsid w:val="00F24056"/>
    <w:rsid w:val="00F241C1"/>
    <w:rsid w:val="00F250E0"/>
    <w:rsid w:val="00F2549A"/>
    <w:rsid w:val="00F255A3"/>
    <w:rsid w:val="00F25BAC"/>
    <w:rsid w:val="00F263F6"/>
    <w:rsid w:val="00F2705A"/>
    <w:rsid w:val="00F27638"/>
    <w:rsid w:val="00F27C82"/>
    <w:rsid w:val="00F30059"/>
    <w:rsid w:val="00F300B2"/>
    <w:rsid w:val="00F30606"/>
    <w:rsid w:val="00F31681"/>
    <w:rsid w:val="00F33982"/>
    <w:rsid w:val="00F3448E"/>
    <w:rsid w:val="00F35172"/>
    <w:rsid w:val="00F35937"/>
    <w:rsid w:val="00F40C9E"/>
    <w:rsid w:val="00F40E77"/>
    <w:rsid w:val="00F41435"/>
    <w:rsid w:val="00F424B6"/>
    <w:rsid w:val="00F424E3"/>
    <w:rsid w:val="00F42D1C"/>
    <w:rsid w:val="00F42D99"/>
    <w:rsid w:val="00F44191"/>
    <w:rsid w:val="00F44250"/>
    <w:rsid w:val="00F44D91"/>
    <w:rsid w:val="00F45C0A"/>
    <w:rsid w:val="00F4622A"/>
    <w:rsid w:val="00F465D3"/>
    <w:rsid w:val="00F503CD"/>
    <w:rsid w:val="00F50854"/>
    <w:rsid w:val="00F5214F"/>
    <w:rsid w:val="00F52514"/>
    <w:rsid w:val="00F532D8"/>
    <w:rsid w:val="00F5458C"/>
    <w:rsid w:val="00F546DA"/>
    <w:rsid w:val="00F55239"/>
    <w:rsid w:val="00F55D26"/>
    <w:rsid w:val="00F5619D"/>
    <w:rsid w:val="00F56A9C"/>
    <w:rsid w:val="00F57024"/>
    <w:rsid w:val="00F578CA"/>
    <w:rsid w:val="00F605F3"/>
    <w:rsid w:val="00F6063C"/>
    <w:rsid w:val="00F66027"/>
    <w:rsid w:val="00F66141"/>
    <w:rsid w:val="00F66771"/>
    <w:rsid w:val="00F67BB9"/>
    <w:rsid w:val="00F67EC8"/>
    <w:rsid w:val="00F702FF"/>
    <w:rsid w:val="00F72995"/>
    <w:rsid w:val="00F729DC"/>
    <w:rsid w:val="00F7366D"/>
    <w:rsid w:val="00F73A41"/>
    <w:rsid w:val="00F73D30"/>
    <w:rsid w:val="00F75563"/>
    <w:rsid w:val="00F755EF"/>
    <w:rsid w:val="00F7571B"/>
    <w:rsid w:val="00F75B02"/>
    <w:rsid w:val="00F75FDC"/>
    <w:rsid w:val="00F76BC7"/>
    <w:rsid w:val="00F77AAC"/>
    <w:rsid w:val="00F77FE4"/>
    <w:rsid w:val="00F80644"/>
    <w:rsid w:val="00F80B49"/>
    <w:rsid w:val="00F813E1"/>
    <w:rsid w:val="00F82880"/>
    <w:rsid w:val="00F82E95"/>
    <w:rsid w:val="00F82EF5"/>
    <w:rsid w:val="00F837FE"/>
    <w:rsid w:val="00F83AFE"/>
    <w:rsid w:val="00F84E55"/>
    <w:rsid w:val="00F84F4A"/>
    <w:rsid w:val="00F85ADB"/>
    <w:rsid w:val="00F86215"/>
    <w:rsid w:val="00F862A5"/>
    <w:rsid w:val="00F87808"/>
    <w:rsid w:val="00F9178E"/>
    <w:rsid w:val="00F91B52"/>
    <w:rsid w:val="00F91CBE"/>
    <w:rsid w:val="00F920DD"/>
    <w:rsid w:val="00F92CBD"/>
    <w:rsid w:val="00F93242"/>
    <w:rsid w:val="00F946F4"/>
    <w:rsid w:val="00F94918"/>
    <w:rsid w:val="00F94B0C"/>
    <w:rsid w:val="00F956B5"/>
    <w:rsid w:val="00F95F29"/>
    <w:rsid w:val="00F960E1"/>
    <w:rsid w:val="00F979AD"/>
    <w:rsid w:val="00F97B77"/>
    <w:rsid w:val="00F97C0C"/>
    <w:rsid w:val="00FA1640"/>
    <w:rsid w:val="00FA1D4A"/>
    <w:rsid w:val="00FA22E1"/>
    <w:rsid w:val="00FA297E"/>
    <w:rsid w:val="00FA38C8"/>
    <w:rsid w:val="00FA4A69"/>
    <w:rsid w:val="00FA505E"/>
    <w:rsid w:val="00FA5E15"/>
    <w:rsid w:val="00FA6CDA"/>
    <w:rsid w:val="00FA6DAA"/>
    <w:rsid w:val="00FA72B6"/>
    <w:rsid w:val="00FB015F"/>
    <w:rsid w:val="00FB019A"/>
    <w:rsid w:val="00FB1532"/>
    <w:rsid w:val="00FB1DB8"/>
    <w:rsid w:val="00FB268F"/>
    <w:rsid w:val="00FB31E3"/>
    <w:rsid w:val="00FB3B2A"/>
    <w:rsid w:val="00FB42F3"/>
    <w:rsid w:val="00FB4308"/>
    <w:rsid w:val="00FB5031"/>
    <w:rsid w:val="00FB604F"/>
    <w:rsid w:val="00FB6B8F"/>
    <w:rsid w:val="00FB6E3C"/>
    <w:rsid w:val="00FB776A"/>
    <w:rsid w:val="00FC014D"/>
    <w:rsid w:val="00FC21CF"/>
    <w:rsid w:val="00FC2963"/>
    <w:rsid w:val="00FC2AA1"/>
    <w:rsid w:val="00FC323F"/>
    <w:rsid w:val="00FC47EB"/>
    <w:rsid w:val="00FC54C9"/>
    <w:rsid w:val="00FC5CED"/>
    <w:rsid w:val="00FD03A4"/>
    <w:rsid w:val="00FD06BF"/>
    <w:rsid w:val="00FD1279"/>
    <w:rsid w:val="00FD18D0"/>
    <w:rsid w:val="00FD1EE5"/>
    <w:rsid w:val="00FD2C94"/>
    <w:rsid w:val="00FD2EA1"/>
    <w:rsid w:val="00FD3932"/>
    <w:rsid w:val="00FD4392"/>
    <w:rsid w:val="00FD55D8"/>
    <w:rsid w:val="00FD59DB"/>
    <w:rsid w:val="00FD5C2A"/>
    <w:rsid w:val="00FD6B4B"/>
    <w:rsid w:val="00FE04CF"/>
    <w:rsid w:val="00FE0A5E"/>
    <w:rsid w:val="00FE0EFB"/>
    <w:rsid w:val="00FE156A"/>
    <w:rsid w:val="00FE1936"/>
    <w:rsid w:val="00FE1DBB"/>
    <w:rsid w:val="00FE2694"/>
    <w:rsid w:val="00FE30CE"/>
    <w:rsid w:val="00FE32AF"/>
    <w:rsid w:val="00FE4180"/>
    <w:rsid w:val="00FE4283"/>
    <w:rsid w:val="00FE470D"/>
    <w:rsid w:val="00FE4EF3"/>
    <w:rsid w:val="00FE571E"/>
    <w:rsid w:val="00FE63B6"/>
    <w:rsid w:val="00FE77FF"/>
    <w:rsid w:val="00FF1445"/>
    <w:rsid w:val="00FF17E0"/>
    <w:rsid w:val="00FF206C"/>
    <w:rsid w:val="00FF27B3"/>
    <w:rsid w:val="00FF2C81"/>
    <w:rsid w:val="00FF4502"/>
    <w:rsid w:val="00FF4919"/>
    <w:rsid w:val="00FF4BEA"/>
    <w:rsid w:val="00FF5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AC290"/>
  <w15:docId w15:val="{823DDB0C-4F60-4557-BC32-70B7512F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2AEC"/>
    <w:rPr>
      <w:sz w:val="24"/>
      <w:szCs w:val="24"/>
    </w:rPr>
  </w:style>
  <w:style w:type="paragraph" w:styleId="Nagwek1">
    <w:name w:val="heading 1"/>
    <w:basedOn w:val="Normalny"/>
    <w:next w:val="Normalny"/>
    <w:link w:val="Nagwek1Znak"/>
    <w:uiPriority w:val="9"/>
    <w:qFormat/>
    <w:rsid w:val="00BC2AEC"/>
    <w:pPr>
      <w:keepNext/>
      <w:numPr>
        <w:numId w:val="5"/>
      </w:numPr>
      <w:tabs>
        <w:tab w:val="left" w:pos="454"/>
      </w:tabs>
      <w:spacing w:before="120" w:after="240"/>
      <w:jc w:val="both"/>
      <w:outlineLvl w:val="0"/>
    </w:pPr>
    <w:rPr>
      <w:rFonts w:ascii="Arial" w:hAnsi="Arial"/>
      <w:b/>
      <w:bCs/>
      <w:sz w:val="22"/>
      <w:szCs w:val="22"/>
    </w:rPr>
  </w:style>
  <w:style w:type="paragraph" w:styleId="Nagwek2">
    <w:name w:val="heading 2"/>
    <w:basedOn w:val="Normalny"/>
    <w:next w:val="Normalny"/>
    <w:link w:val="Nagwek2Znak"/>
    <w:uiPriority w:val="9"/>
    <w:semiHidden/>
    <w:unhideWhenUsed/>
    <w:qFormat/>
    <w:rsid w:val="007F339B"/>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uiPriority w:val="9"/>
    <w:semiHidden/>
    <w:unhideWhenUsed/>
    <w:qFormat/>
    <w:rsid w:val="008453E9"/>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C2AEC"/>
    <w:rPr>
      <w:rFonts w:ascii="Arial" w:hAnsi="Arial"/>
      <w:b/>
      <w:bCs/>
      <w:sz w:val="22"/>
      <w:szCs w:val="22"/>
    </w:rPr>
  </w:style>
  <w:style w:type="paragraph" w:customStyle="1" w:styleId="tytu">
    <w:name w:val="tytuł"/>
    <w:basedOn w:val="Normalny"/>
    <w:rsid w:val="00BC2AEC"/>
    <w:pPr>
      <w:keepNext/>
      <w:suppressLineNumbers/>
      <w:spacing w:before="60" w:after="60"/>
      <w:jc w:val="center"/>
    </w:pPr>
    <w:rPr>
      <w:b/>
      <w:bCs/>
    </w:rPr>
  </w:style>
  <w:style w:type="paragraph" w:customStyle="1" w:styleId="tyt">
    <w:name w:val="tyt"/>
    <w:basedOn w:val="Normalny"/>
    <w:rsid w:val="00BC2AEC"/>
    <w:pPr>
      <w:keepNext/>
      <w:spacing w:before="60" w:after="60"/>
      <w:jc w:val="center"/>
    </w:pPr>
    <w:rPr>
      <w:b/>
      <w:bCs/>
    </w:rPr>
  </w:style>
  <w:style w:type="paragraph" w:customStyle="1" w:styleId="ust">
    <w:name w:val="ust"/>
    <w:link w:val="ustZnak"/>
    <w:rsid w:val="00BC2AEC"/>
    <w:pPr>
      <w:spacing w:before="60" w:after="60"/>
      <w:ind w:left="426" w:hanging="284"/>
      <w:jc w:val="both"/>
    </w:pPr>
    <w:rPr>
      <w:sz w:val="24"/>
      <w:szCs w:val="24"/>
    </w:rPr>
  </w:style>
  <w:style w:type="paragraph" w:customStyle="1" w:styleId="pkt">
    <w:name w:val="pkt"/>
    <w:basedOn w:val="Normalny"/>
    <w:link w:val="pktZnak"/>
    <w:rsid w:val="00BC2AEC"/>
    <w:pPr>
      <w:spacing w:before="60" w:after="60"/>
      <w:ind w:left="851" w:hanging="295"/>
      <w:jc w:val="both"/>
    </w:pPr>
  </w:style>
  <w:style w:type="character" w:customStyle="1" w:styleId="akapitdomyslny">
    <w:name w:val="akapitdomyslny"/>
    <w:rsid w:val="00BC2AEC"/>
    <w:rPr>
      <w:rFonts w:ascii="Times New Roman" w:hAnsi="Times New Roman" w:cs="Times New Roman"/>
      <w:sz w:val="20"/>
      <w:szCs w:val="20"/>
    </w:rPr>
  </w:style>
  <w:style w:type="paragraph" w:styleId="Zwykytekst">
    <w:name w:val="Plain Text"/>
    <w:basedOn w:val="Normalny"/>
    <w:link w:val="ZwykytekstZnak"/>
    <w:uiPriority w:val="99"/>
    <w:rsid w:val="00BC2AEC"/>
    <w:rPr>
      <w:rFonts w:ascii="Courier New" w:hAnsi="Courier New" w:cs="Courier New"/>
    </w:rPr>
  </w:style>
  <w:style w:type="character" w:customStyle="1" w:styleId="ZwykytekstZnak">
    <w:name w:val="Zwykły tekst Znak"/>
    <w:link w:val="Zwykytekst"/>
    <w:uiPriority w:val="99"/>
    <w:rsid w:val="00BC2AEC"/>
    <w:rPr>
      <w:rFonts w:ascii="Courier New" w:hAnsi="Courier New" w:cs="Courier New"/>
      <w:sz w:val="24"/>
      <w:szCs w:val="24"/>
      <w:lang w:val="pl-PL" w:eastAsia="pl-PL" w:bidi="ar-SA"/>
    </w:rPr>
  </w:style>
  <w:style w:type="paragraph" w:styleId="Spistreci1">
    <w:name w:val="toc 1"/>
    <w:basedOn w:val="Nagwek1"/>
    <w:next w:val="Default"/>
    <w:autoRedefine/>
    <w:uiPriority w:val="39"/>
    <w:rsid w:val="009404B4"/>
    <w:pPr>
      <w:tabs>
        <w:tab w:val="clear" w:pos="454"/>
        <w:tab w:val="clear" w:pos="720"/>
        <w:tab w:val="left" w:pos="567"/>
        <w:tab w:val="right" w:leader="dot" w:pos="9923"/>
      </w:tabs>
      <w:spacing w:before="0" w:after="0" w:line="276" w:lineRule="auto"/>
      <w:ind w:left="567" w:hanging="567"/>
      <w:jc w:val="left"/>
    </w:pPr>
    <w:rPr>
      <w:rFonts w:cs="Arial"/>
      <w:b w:val="0"/>
      <w:bCs w:val="0"/>
      <w:caps/>
    </w:rPr>
  </w:style>
  <w:style w:type="character" w:styleId="Hipercze">
    <w:name w:val="Hyperlink"/>
    <w:uiPriority w:val="99"/>
    <w:rsid w:val="00BC2AEC"/>
    <w:rPr>
      <w:rFonts w:ascii="Times New Roman" w:hAnsi="Times New Roman" w:cs="Times New Roman"/>
      <w:color w:val="0000FF"/>
      <w:u w:val="single"/>
    </w:rPr>
  </w:style>
  <w:style w:type="character" w:styleId="Numerstrony">
    <w:name w:val="page number"/>
    <w:semiHidden/>
    <w:rsid w:val="00BC2AEC"/>
    <w:rPr>
      <w:rFonts w:ascii="Times New Roman" w:hAnsi="Times New Roman" w:cs="Times New Roman"/>
    </w:rPr>
  </w:style>
  <w:style w:type="paragraph" w:styleId="Stopka">
    <w:name w:val="footer"/>
    <w:basedOn w:val="Normalny"/>
    <w:link w:val="StopkaZnak"/>
    <w:uiPriority w:val="99"/>
    <w:rsid w:val="00BC2AEC"/>
    <w:pPr>
      <w:tabs>
        <w:tab w:val="center" w:pos="4536"/>
        <w:tab w:val="right" w:pos="9072"/>
      </w:tabs>
    </w:pPr>
  </w:style>
  <w:style w:type="character" w:customStyle="1" w:styleId="StopkaZnak">
    <w:name w:val="Stopka Znak"/>
    <w:link w:val="Stopka"/>
    <w:uiPriority w:val="99"/>
    <w:rsid w:val="00BC2AEC"/>
    <w:rPr>
      <w:sz w:val="24"/>
      <w:szCs w:val="24"/>
      <w:lang w:val="pl-PL" w:eastAsia="pl-PL" w:bidi="ar-SA"/>
    </w:rPr>
  </w:style>
  <w:style w:type="paragraph" w:customStyle="1" w:styleId="Blockquote">
    <w:name w:val="Blockquote"/>
    <w:basedOn w:val="Normalny"/>
    <w:rsid w:val="00BC2AEC"/>
    <w:pPr>
      <w:widowControl w:val="0"/>
      <w:spacing w:before="100" w:after="100"/>
      <w:ind w:left="360" w:right="360"/>
    </w:pPr>
  </w:style>
  <w:style w:type="paragraph" w:styleId="Tekstpodstawowywcity3">
    <w:name w:val="Body Text Indent 3"/>
    <w:basedOn w:val="Normalny"/>
    <w:link w:val="Tekstpodstawowywcity3Znak"/>
    <w:semiHidden/>
    <w:rsid w:val="00BC2AEC"/>
    <w:pPr>
      <w:spacing w:after="120"/>
      <w:ind w:left="283"/>
    </w:pPr>
    <w:rPr>
      <w:sz w:val="16"/>
      <w:szCs w:val="16"/>
    </w:rPr>
  </w:style>
  <w:style w:type="character" w:customStyle="1" w:styleId="Tekstpodstawowywcity3Znak">
    <w:name w:val="Tekst podstawowy wcięty 3 Znak"/>
    <w:link w:val="Tekstpodstawowywcity3"/>
    <w:rsid w:val="00BC2AEC"/>
    <w:rPr>
      <w:sz w:val="16"/>
      <w:szCs w:val="16"/>
      <w:lang w:val="pl-PL" w:eastAsia="pl-PL" w:bidi="ar-SA"/>
    </w:rPr>
  </w:style>
  <w:style w:type="paragraph" w:styleId="Akapitzlist">
    <w:name w:val="List Paragraph"/>
    <w:basedOn w:val="Normalny"/>
    <w:link w:val="AkapitzlistZnak"/>
    <w:uiPriority w:val="34"/>
    <w:qFormat/>
    <w:rsid w:val="00BC2AEC"/>
    <w:pPr>
      <w:ind w:left="720"/>
      <w:contextualSpacing/>
    </w:pPr>
    <w:rPr>
      <w:rFonts w:ascii="Arial" w:hAnsi="Arial" w:cs="Arial"/>
      <w:sz w:val="22"/>
      <w:szCs w:val="22"/>
    </w:rPr>
  </w:style>
  <w:style w:type="paragraph" w:styleId="Tekstpodstawowy2">
    <w:name w:val="Body Text 2"/>
    <w:basedOn w:val="Normalny"/>
    <w:link w:val="Tekstpodstawowy2Znak"/>
    <w:semiHidden/>
    <w:rsid w:val="00BC2AEC"/>
    <w:pPr>
      <w:jc w:val="both"/>
    </w:pPr>
  </w:style>
  <w:style w:type="character" w:customStyle="1" w:styleId="Tekstpodstawowy2Znak">
    <w:name w:val="Tekst podstawowy 2 Znak"/>
    <w:link w:val="Tekstpodstawowy2"/>
    <w:semiHidden/>
    <w:rsid w:val="00BC2AEC"/>
    <w:rPr>
      <w:sz w:val="24"/>
      <w:szCs w:val="24"/>
      <w:lang w:val="pl-PL" w:eastAsia="pl-PL" w:bidi="ar-SA"/>
    </w:rPr>
  </w:style>
  <w:style w:type="paragraph" w:styleId="Mapadokumentu">
    <w:name w:val="Document Map"/>
    <w:basedOn w:val="Normalny"/>
    <w:semiHidden/>
    <w:rsid w:val="00B92144"/>
    <w:pPr>
      <w:shd w:val="clear" w:color="auto" w:fill="000080"/>
    </w:pPr>
    <w:rPr>
      <w:rFonts w:ascii="Tahoma" w:hAnsi="Tahoma" w:cs="Tahoma"/>
      <w:sz w:val="20"/>
      <w:szCs w:val="20"/>
    </w:rPr>
  </w:style>
  <w:style w:type="character" w:customStyle="1" w:styleId="pktZnak">
    <w:name w:val="pkt Znak"/>
    <w:link w:val="pkt"/>
    <w:rsid w:val="002E5266"/>
    <w:rPr>
      <w:sz w:val="24"/>
      <w:szCs w:val="24"/>
      <w:lang w:val="pl-PL" w:eastAsia="pl-PL" w:bidi="ar-SA"/>
    </w:rPr>
  </w:style>
  <w:style w:type="paragraph" w:customStyle="1" w:styleId="blockquote0">
    <w:name w:val="blockquote"/>
    <w:basedOn w:val="Normalny"/>
    <w:rsid w:val="002E5266"/>
    <w:pPr>
      <w:spacing w:before="100" w:after="100"/>
      <w:ind w:left="360" w:right="360"/>
    </w:pPr>
  </w:style>
  <w:style w:type="paragraph" w:styleId="Nagwek">
    <w:name w:val="header"/>
    <w:basedOn w:val="Normalny"/>
    <w:link w:val="NagwekZnak"/>
    <w:uiPriority w:val="99"/>
    <w:unhideWhenUsed/>
    <w:rsid w:val="00256941"/>
    <w:pPr>
      <w:tabs>
        <w:tab w:val="center" w:pos="4536"/>
        <w:tab w:val="right" w:pos="9072"/>
      </w:tabs>
    </w:pPr>
  </w:style>
  <w:style w:type="character" w:customStyle="1" w:styleId="NagwekZnak">
    <w:name w:val="Nagłówek Znak"/>
    <w:link w:val="Nagwek"/>
    <w:uiPriority w:val="99"/>
    <w:rsid w:val="00256941"/>
    <w:rPr>
      <w:sz w:val="24"/>
      <w:szCs w:val="24"/>
    </w:rPr>
  </w:style>
  <w:style w:type="paragraph" w:styleId="Tekstdymka">
    <w:name w:val="Balloon Text"/>
    <w:basedOn w:val="Normalny"/>
    <w:link w:val="TekstdymkaZnak"/>
    <w:uiPriority w:val="99"/>
    <w:semiHidden/>
    <w:unhideWhenUsed/>
    <w:rsid w:val="005A4EFB"/>
    <w:rPr>
      <w:rFonts w:ascii="Tahoma" w:hAnsi="Tahoma"/>
      <w:sz w:val="16"/>
      <w:szCs w:val="16"/>
    </w:rPr>
  </w:style>
  <w:style w:type="character" w:customStyle="1" w:styleId="TekstdymkaZnak">
    <w:name w:val="Tekst dymka Znak"/>
    <w:link w:val="Tekstdymka"/>
    <w:uiPriority w:val="99"/>
    <w:semiHidden/>
    <w:rsid w:val="005A4EFB"/>
    <w:rPr>
      <w:rFonts w:ascii="Tahoma" w:hAnsi="Tahoma" w:cs="Tahoma"/>
      <w:sz w:val="16"/>
      <w:szCs w:val="16"/>
    </w:rPr>
  </w:style>
  <w:style w:type="character" w:styleId="Odwoaniedokomentarza">
    <w:name w:val="annotation reference"/>
    <w:uiPriority w:val="99"/>
    <w:semiHidden/>
    <w:unhideWhenUsed/>
    <w:rsid w:val="00464CD7"/>
    <w:rPr>
      <w:sz w:val="16"/>
      <w:szCs w:val="16"/>
    </w:rPr>
  </w:style>
  <w:style w:type="paragraph" w:styleId="Tekstkomentarza">
    <w:name w:val="annotation text"/>
    <w:basedOn w:val="Normalny"/>
    <w:link w:val="TekstkomentarzaZnak"/>
    <w:uiPriority w:val="99"/>
    <w:semiHidden/>
    <w:unhideWhenUsed/>
    <w:rsid w:val="00464CD7"/>
    <w:rPr>
      <w:sz w:val="20"/>
      <w:szCs w:val="20"/>
    </w:rPr>
  </w:style>
  <w:style w:type="character" w:customStyle="1" w:styleId="TekstkomentarzaZnak">
    <w:name w:val="Tekst komentarza Znak"/>
    <w:basedOn w:val="Domylnaczcionkaakapitu"/>
    <w:link w:val="Tekstkomentarza"/>
    <w:uiPriority w:val="99"/>
    <w:semiHidden/>
    <w:rsid w:val="00464CD7"/>
  </w:style>
  <w:style w:type="paragraph" w:styleId="Tematkomentarza">
    <w:name w:val="annotation subject"/>
    <w:basedOn w:val="Tekstkomentarza"/>
    <w:next w:val="Tekstkomentarza"/>
    <w:link w:val="TematkomentarzaZnak"/>
    <w:uiPriority w:val="99"/>
    <w:semiHidden/>
    <w:unhideWhenUsed/>
    <w:rsid w:val="00464CD7"/>
    <w:rPr>
      <w:b/>
      <w:bCs/>
    </w:rPr>
  </w:style>
  <w:style w:type="character" w:customStyle="1" w:styleId="TematkomentarzaZnak">
    <w:name w:val="Temat komentarza Znak"/>
    <w:link w:val="Tematkomentarza"/>
    <w:uiPriority w:val="99"/>
    <w:semiHidden/>
    <w:rsid w:val="00464CD7"/>
    <w:rPr>
      <w:b/>
      <w:bCs/>
    </w:rPr>
  </w:style>
  <w:style w:type="paragraph" w:styleId="Poprawka">
    <w:name w:val="Revision"/>
    <w:hidden/>
    <w:uiPriority w:val="99"/>
    <w:semiHidden/>
    <w:rsid w:val="00464CD7"/>
    <w:rPr>
      <w:sz w:val="24"/>
      <w:szCs w:val="24"/>
    </w:rPr>
  </w:style>
  <w:style w:type="character" w:customStyle="1" w:styleId="tabulatory">
    <w:name w:val="tabulatory"/>
    <w:basedOn w:val="Domylnaczcionkaakapitu"/>
    <w:rsid w:val="002205AB"/>
  </w:style>
  <w:style w:type="paragraph" w:customStyle="1" w:styleId="gog">
    <w:name w:val="gog"/>
    <w:rsid w:val="00AA0AB5"/>
    <w:rPr>
      <w:color w:val="000000"/>
      <w:sz w:val="26"/>
    </w:rPr>
  </w:style>
  <w:style w:type="paragraph" w:customStyle="1" w:styleId="Default">
    <w:name w:val="Default"/>
    <w:rsid w:val="00867F66"/>
    <w:pPr>
      <w:autoSpaceDE w:val="0"/>
      <w:autoSpaceDN w:val="0"/>
      <w:adjustRightInd w:val="0"/>
    </w:pPr>
    <w:rPr>
      <w:color w:val="000000"/>
      <w:sz w:val="24"/>
      <w:szCs w:val="24"/>
    </w:rPr>
  </w:style>
  <w:style w:type="paragraph" w:styleId="Tekstpodstawowywcity">
    <w:name w:val="Body Text Indent"/>
    <w:basedOn w:val="Normalny"/>
    <w:link w:val="TekstpodstawowywcityZnak"/>
    <w:uiPriority w:val="99"/>
    <w:semiHidden/>
    <w:unhideWhenUsed/>
    <w:rsid w:val="00CB50EB"/>
    <w:pPr>
      <w:spacing w:after="120"/>
      <w:ind w:left="283"/>
    </w:pPr>
  </w:style>
  <w:style w:type="character" w:customStyle="1" w:styleId="TekstpodstawowywcityZnak">
    <w:name w:val="Tekst podstawowy wcięty Znak"/>
    <w:link w:val="Tekstpodstawowywcity"/>
    <w:uiPriority w:val="99"/>
    <w:semiHidden/>
    <w:rsid w:val="00CB50EB"/>
    <w:rPr>
      <w:sz w:val="24"/>
      <w:szCs w:val="24"/>
    </w:rPr>
  </w:style>
  <w:style w:type="paragraph" w:customStyle="1" w:styleId="tekst">
    <w:name w:val="tekst"/>
    <w:basedOn w:val="Normalny"/>
    <w:rsid w:val="002E5375"/>
    <w:pPr>
      <w:suppressLineNumbers/>
      <w:spacing w:before="60" w:after="60"/>
      <w:jc w:val="both"/>
    </w:pPr>
  </w:style>
  <w:style w:type="paragraph" w:styleId="Tekstpodstawowy">
    <w:name w:val="Body Text"/>
    <w:basedOn w:val="Normalny"/>
    <w:link w:val="TekstpodstawowyZnak"/>
    <w:uiPriority w:val="99"/>
    <w:unhideWhenUsed/>
    <w:rsid w:val="000C3561"/>
    <w:pPr>
      <w:spacing w:after="120"/>
    </w:pPr>
  </w:style>
  <w:style w:type="character" w:customStyle="1" w:styleId="TekstpodstawowyZnak">
    <w:name w:val="Tekst podstawowy Znak"/>
    <w:link w:val="Tekstpodstawowy"/>
    <w:uiPriority w:val="99"/>
    <w:rsid w:val="000C3561"/>
    <w:rPr>
      <w:sz w:val="24"/>
      <w:szCs w:val="24"/>
    </w:rPr>
  </w:style>
  <w:style w:type="paragraph" w:customStyle="1" w:styleId="Tekstpodstawowy22">
    <w:name w:val="Tekst podstawowy 22"/>
    <w:basedOn w:val="Normalny"/>
    <w:rsid w:val="00756E6E"/>
    <w:pPr>
      <w:spacing w:after="120" w:line="480" w:lineRule="auto"/>
    </w:pPr>
    <w:rPr>
      <w:kern w:val="1"/>
      <w:lang w:eastAsia="ar-SA"/>
    </w:rPr>
  </w:style>
  <w:style w:type="character" w:customStyle="1" w:styleId="Nagwek2Znak">
    <w:name w:val="Nagłówek 2 Znak"/>
    <w:link w:val="Nagwek2"/>
    <w:uiPriority w:val="9"/>
    <w:rsid w:val="007F339B"/>
    <w:rPr>
      <w:rFonts w:ascii="Cambria" w:eastAsia="Times New Roman" w:hAnsi="Cambria" w:cs="Times New Roman"/>
      <w:b/>
      <w:bCs/>
      <w:i/>
      <w:iCs/>
      <w:sz w:val="28"/>
      <w:szCs w:val="28"/>
    </w:rPr>
  </w:style>
  <w:style w:type="paragraph" w:styleId="Wcicienormalne">
    <w:name w:val="Normal Indent"/>
    <w:basedOn w:val="Normalny"/>
    <w:uiPriority w:val="99"/>
    <w:unhideWhenUsed/>
    <w:rsid w:val="00C36F17"/>
    <w:pPr>
      <w:spacing w:after="200" w:line="276" w:lineRule="auto"/>
      <w:ind w:left="720"/>
    </w:pPr>
    <w:rPr>
      <w:szCs w:val="22"/>
    </w:rPr>
  </w:style>
  <w:style w:type="character" w:customStyle="1" w:styleId="ustZnak">
    <w:name w:val="ust Znak"/>
    <w:link w:val="ust"/>
    <w:locked/>
    <w:rsid w:val="00F41435"/>
    <w:rPr>
      <w:sz w:val="24"/>
      <w:szCs w:val="24"/>
      <w:lang w:bidi="ar-SA"/>
    </w:rPr>
  </w:style>
  <w:style w:type="paragraph" w:customStyle="1" w:styleId="Akapitzlist1">
    <w:name w:val="Akapit z listą1"/>
    <w:basedOn w:val="Normalny"/>
    <w:rsid w:val="00647676"/>
    <w:pPr>
      <w:ind w:left="720"/>
    </w:pPr>
    <w:rPr>
      <w:rFonts w:ascii="Calibri" w:hAnsi="Calibri"/>
      <w:sz w:val="22"/>
      <w:szCs w:val="22"/>
      <w:lang w:eastAsia="en-US"/>
    </w:rPr>
  </w:style>
  <w:style w:type="paragraph" w:customStyle="1" w:styleId="SIWZ">
    <w:name w:val="SIWZ"/>
    <w:basedOn w:val="Normalny"/>
    <w:link w:val="SIWZZnak"/>
    <w:qFormat/>
    <w:rsid w:val="001C2F9F"/>
    <w:rPr>
      <w:rFonts w:ascii="Cambria" w:hAnsi="Cambria"/>
      <w:b/>
    </w:rPr>
  </w:style>
  <w:style w:type="paragraph" w:customStyle="1" w:styleId="Rozdziay">
    <w:name w:val="Rozdziały"/>
    <w:basedOn w:val="SIWZ"/>
    <w:link w:val="RozdziayZnak"/>
    <w:qFormat/>
    <w:rsid w:val="009F7F0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Pr>
      <w:rFonts w:ascii="Arial" w:hAnsi="Arial"/>
    </w:rPr>
  </w:style>
  <w:style w:type="character" w:customStyle="1" w:styleId="SIWZZnak">
    <w:name w:val="SIWZ Znak"/>
    <w:link w:val="SIWZ"/>
    <w:rsid w:val="001C2F9F"/>
    <w:rPr>
      <w:rFonts w:ascii="Cambria" w:hAnsi="Cambria"/>
      <w:b/>
      <w:sz w:val="24"/>
      <w:szCs w:val="24"/>
    </w:rPr>
  </w:style>
  <w:style w:type="table" w:styleId="Tabela-Siatka">
    <w:name w:val="Table Grid"/>
    <w:basedOn w:val="Standardowy"/>
    <w:uiPriority w:val="59"/>
    <w:rsid w:val="00D8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dziayZnak">
    <w:name w:val="Rozdziały Znak"/>
    <w:link w:val="Rozdziay"/>
    <w:rsid w:val="009F7F06"/>
    <w:rPr>
      <w:rFonts w:ascii="Arial" w:hAnsi="Arial" w:cs="Arial"/>
      <w:b/>
      <w:sz w:val="24"/>
      <w:szCs w:val="24"/>
    </w:rPr>
  </w:style>
  <w:style w:type="paragraph" w:styleId="Tekstprzypisukocowego">
    <w:name w:val="endnote text"/>
    <w:basedOn w:val="Normalny"/>
    <w:link w:val="TekstprzypisukocowegoZnak"/>
    <w:uiPriority w:val="99"/>
    <w:semiHidden/>
    <w:unhideWhenUsed/>
    <w:rsid w:val="00861868"/>
    <w:rPr>
      <w:sz w:val="20"/>
      <w:szCs w:val="20"/>
    </w:rPr>
  </w:style>
  <w:style w:type="character" w:customStyle="1" w:styleId="TekstprzypisukocowegoZnak">
    <w:name w:val="Tekst przypisu końcowego Znak"/>
    <w:basedOn w:val="Domylnaczcionkaakapitu"/>
    <w:link w:val="Tekstprzypisukocowego"/>
    <w:uiPriority w:val="99"/>
    <w:semiHidden/>
    <w:rsid w:val="00861868"/>
  </w:style>
  <w:style w:type="character" w:styleId="Odwoanieprzypisukocowego">
    <w:name w:val="endnote reference"/>
    <w:uiPriority w:val="99"/>
    <w:semiHidden/>
    <w:unhideWhenUsed/>
    <w:rsid w:val="00861868"/>
    <w:rPr>
      <w:vertAlign w:val="superscript"/>
    </w:rPr>
  </w:style>
  <w:style w:type="character" w:customStyle="1" w:styleId="WW8Num2z1">
    <w:name w:val="WW8Num2z1"/>
    <w:rsid w:val="00336110"/>
  </w:style>
  <w:style w:type="character" w:customStyle="1" w:styleId="apple-converted-space">
    <w:name w:val="apple-converted-space"/>
    <w:basedOn w:val="Domylnaczcionkaakapitu"/>
    <w:rsid w:val="00D27D17"/>
  </w:style>
  <w:style w:type="character" w:customStyle="1" w:styleId="Nagwek5Znak">
    <w:name w:val="Nagłówek 5 Znak"/>
    <w:basedOn w:val="Domylnaczcionkaakapitu"/>
    <w:link w:val="Nagwek5"/>
    <w:uiPriority w:val="9"/>
    <w:semiHidden/>
    <w:rsid w:val="008453E9"/>
    <w:rPr>
      <w:rFonts w:asciiTheme="majorHAnsi" w:eastAsiaTheme="majorEastAsia" w:hAnsiTheme="majorHAnsi" w:cstheme="majorBidi"/>
      <w:color w:val="365F91" w:themeColor="accent1" w:themeShade="BF"/>
      <w:sz w:val="24"/>
      <w:szCs w:val="24"/>
    </w:rPr>
  </w:style>
  <w:style w:type="character" w:customStyle="1" w:styleId="Nierozpoznanawzmianka1">
    <w:name w:val="Nierozpoznana wzmianka1"/>
    <w:basedOn w:val="Domylnaczcionkaakapitu"/>
    <w:uiPriority w:val="99"/>
    <w:semiHidden/>
    <w:unhideWhenUsed/>
    <w:rsid w:val="00305823"/>
    <w:rPr>
      <w:color w:val="808080"/>
      <w:shd w:val="clear" w:color="auto" w:fill="E6E6E6"/>
    </w:rPr>
  </w:style>
  <w:style w:type="character" w:customStyle="1" w:styleId="AkapitzlistZnak">
    <w:name w:val="Akapit z listą Znak"/>
    <w:link w:val="Akapitzlist"/>
    <w:uiPriority w:val="34"/>
    <w:locked/>
    <w:rsid w:val="00124DE7"/>
    <w:rPr>
      <w:rFonts w:ascii="Arial" w:hAnsi="Arial" w:cs="Arial"/>
      <w:sz w:val="22"/>
      <w:szCs w:val="22"/>
    </w:rPr>
  </w:style>
  <w:style w:type="paragraph" w:customStyle="1" w:styleId="ZnakZnak11">
    <w:name w:val="Znak Znak11"/>
    <w:basedOn w:val="Normalny"/>
    <w:rsid w:val="00124DE7"/>
    <w:pPr>
      <w:suppressAutoHyphens/>
      <w:spacing w:line="360" w:lineRule="auto"/>
      <w:jc w:val="both"/>
    </w:pPr>
    <w:rPr>
      <w:rFonts w:ascii="Verdana"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135">
      <w:bodyDiv w:val="1"/>
      <w:marLeft w:val="0"/>
      <w:marRight w:val="0"/>
      <w:marTop w:val="0"/>
      <w:marBottom w:val="0"/>
      <w:divBdr>
        <w:top w:val="none" w:sz="0" w:space="0" w:color="auto"/>
        <w:left w:val="none" w:sz="0" w:space="0" w:color="auto"/>
        <w:bottom w:val="none" w:sz="0" w:space="0" w:color="auto"/>
        <w:right w:val="none" w:sz="0" w:space="0" w:color="auto"/>
      </w:divBdr>
    </w:div>
    <w:div w:id="35934549">
      <w:bodyDiv w:val="1"/>
      <w:marLeft w:val="0"/>
      <w:marRight w:val="0"/>
      <w:marTop w:val="0"/>
      <w:marBottom w:val="0"/>
      <w:divBdr>
        <w:top w:val="none" w:sz="0" w:space="0" w:color="auto"/>
        <w:left w:val="none" w:sz="0" w:space="0" w:color="auto"/>
        <w:bottom w:val="none" w:sz="0" w:space="0" w:color="auto"/>
        <w:right w:val="none" w:sz="0" w:space="0" w:color="auto"/>
      </w:divBdr>
    </w:div>
    <w:div w:id="117534245">
      <w:bodyDiv w:val="1"/>
      <w:marLeft w:val="0"/>
      <w:marRight w:val="0"/>
      <w:marTop w:val="0"/>
      <w:marBottom w:val="0"/>
      <w:divBdr>
        <w:top w:val="none" w:sz="0" w:space="0" w:color="auto"/>
        <w:left w:val="none" w:sz="0" w:space="0" w:color="auto"/>
        <w:bottom w:val="none" w:sz="0" w:space="0" w:color="auto"/>
        <w:right w:val="none" w:sz="0" w:space="0" w:color="auto"/>
      </w:divBdr>
      <w:divsChild>
        <w:div w:id="1337029060">
          <w:marLeft w:val="0"/>
          <w:marRight w:val="0"/>
          <w:marTop w:val="0"/>
          <w:marBottom w:val="0"/>
          <w:divBdr>
            <w:top w:val="none" w:sz="0" w:space="0" w:color="auto"/>
            <w:left w:val="none" w:sz="0" w:space="0" w:color="auto"/>
            <w:bottom w:val="none" w:sz="0" w:space="0" w:color="auto"/>
            <w:right w:val="none" w:sz="0" w:space="0" w:color="auto"/>
          </w:divBdr>
          <w:divsChild>
            <w:div w:id="1540126450">
              <w:marLeft w:val="0"/>
              <w:marRight w:val="0"/>
              <w:marTop w:val="0"/>
              <w:marBottom w:val="0"/>
              <w:divBdr>
                <w:top w:val="none" w:sz="0" w:space="0" w:color="auto"/>
                <w:left w:val="none" w:sz="0" w:space="0" w:color="auto"/>
                <w:bottom w:val="none" w:sz="0" w:space="0" w:color="auto"/>
                <w:right w:val="none" w:sz="0" w:space="0" w:color="auto"/>
              </w:divBdr>
              <w:divsChild>
                <w:div w:id="699817786">
                  <w:marLeft w:val="0"/>
                  <w:marRight w:val="0"/>
                  <w:marTop w:val="0"/>
                  <w:marBottom w:val="0"/>
                  <w:divBdr>
                    <w:top w:val="none" w:sz="0" w:space="0" w:color="auto"/>
                    <w:left w:val="none" w:sz="0" w:space="0" w:color="auto"/>
                    <w:bottom w:val="none" w:sz="0" w:space="0" w:color="auto"/>
                    <w:right w:val="none" w:sz="0" w:space="0" w:color="auto"/>
                  </w:divBdr>
                  <w:divsChild>
                    <w:div w:id="218367451">
                      <w:marLeft w:val="0"/>
                      <w:marRight w:val="0"/>
                      <w:marTop w:val="0"/>
                      <w:marBottom w:val="0"/>
                      <w:divBdr>
                        <w:top w:val="none" w:sz="0" w:space="0" w:color="auto"/>
                        <w:left w:val="none" w:sz="0" w:space="0" w:color="auto"/>
                        <w:bottom w:val="none" w:sz="0" w:space="0" w:color="auto"/>
                        <w:right w:val="none" w:sz="0" w:space="0" w:color="auto"/>
                      </w:divBdr>
                    </w:div>
                    <w:div w:id="382679195">
                      <w:marLeft w:val="0"/>
                      <w:marRight w:val="0"/>
                      <w:marTop w:val="0"/>
                      <w:marBottom w:val="0"/>
                      <w:divBdr>
                        <w:top w:val="none" w:sz="0" w:space="0" w:color="auto"/>
                        <w:left w:val="none" w:sz="0" w:space="0" w:color="auto"/>
                        <w:bottom w:val="none" w:sz="0" w:space="0" w:color="auto"/>
                        <w:right w:val="none" w:sz="0" w:space="0" w:color="auto"/>
                      </w:divBdr>
                    </w:div>
                    <w:div w:id="6893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7187">
      <w:bodyDiv w:val="1"/>
      <w:marLeft w:val="0"/>
      <w:marRight w:val="0"/>
      <w:marTop w:val="0"/>
      <w:marBottom w:val="0"/>
      <w:divBdr>
        <w:top w:val="none" w:sz="0" w:space="0" w:color="auto"/>
        <w:left w:val="none" w:sz="0" w:space="0" w:color="auto"/>
        <w:bottom w:val="none" w:sz="0" w:space="0" w:color="auto"/>
        <w:right w:val="none" w:sz="0" w:space="0" w:color="auto"/>
      </w:divBdr>
      <w:divsChild>
        <w:div w:id="2095398062">
          <w:marLeft w:val="0"/>
          <w:marRight w:val="0"/>
          <w:marTop w:val="0"/>
          <w:marBottom w:val="0"/>
          <w:divBdr>
            <w:top w:val="none" w:sz="0" w:space="0" w:color="auto"/>
            <w:left w:val="none" w:sz="0" w:space="0" w:color="auto"/>
            <w:bottom w:val="none" w:sz="0" w:space="0" w:color="auto"/>
            <w:right w:val="none" w:sz="0" w:space="0" w:color="auto"/>
          </w:divBdr>
          <w:divsChild>
            <w:div w:id="50885723">
              <w:marLeft w:val="0"/>
              <w:marRight w:val="0"/>
              <w:marTop w:val="0"/>
              <w:marBottom w:val="0"/>
              <w:divBdr>
                <w:top w:val="none" w:sz="0" w:space="0" w:color="auto"/>
                <w:left w:val="none" w:sz="0" w:space="0" w:color="auto"/>
                <w:bottom w:val="none" w:sz="0" w:space="0" w:color="auto"/>
                <w:right w:val="none" w:sz="0" w:space="0" w:color="auto"/>
              </w:divBdr>
              <w:divsChild>
                <w:div w:id="1258446374">
                  <w:marLeft w:val="0"/>
                  <w:marRight w:val="0"/>
                  <w:marTop w:val="0"/>
                  <w:marBottom w:val="0"/>
                  <w:divBdr>
                    <w:top w:val="none" w:sz="0" w:space="0" w:color="auto"/>
                    <w:left w:val="none" w:sz="0" w:space="0" w:color="auto"/>
                    <w:bottom w:val="none" w:sz="0" w:space="0" w:color="auto"/>
                    <w:right w:val="none" w:sz="0" w:space="0" w:color="auto"/>
                  </w:divBdr>
                  <w:divsChild>
                    <w:div w:id="605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2277">
      <w:bodyDiv w:val="1"/>
      <w:marLeft w:val="0"/>
      <w:marRight w:val="0"/>
      <w:marTop w:val="0"/>
      <w:marBottom w:val="0"/>
      <w:divBdr>
        <w:top w:val="none" w:sz="0" w:space="0" w:color="auto"/>
        <w:left w:val="none" w:sz="0" w:space="0" w:color="auto"/>
        <w:bottom w:val="none" w:sz="0" w:space="0" w:color="auto"/>
        <w:right w:val="none" w:sz="0" w:space="0" w:color="auto"/>
      </w:divBdr>
    </w:div>
    <w:div w:id="706218050">
      <w:bodyDiv w:val="1"/>
      <w:marLeft w:val="0"/>
      <w:marRight w:val="0"/>
      <w:marTop w:val="0"/>
      <w:marBottom w:val="0"/>
      <w:divBdr>
        <w:top w:val="none" w:sz="0" w:space="0" w:color="auto"/>
        <w:left w:val="none" w:sz="0" w:space="0" w:color="auto"/>
        <w:bottom w:val="none" w:sz="0" w:space="0" w:color="auto"/>
        <w:right w:val="none" w:sz="0" w:space="0" w:color="auto"/>
      </w:divBdr>
    </w:div>
    <w:div w:id="1146818019">
      <w:bodyDiv w:val="1"/>
      <w:marLeft w:val="0"/>
      <w:marRight w:val="0"/>
      <w:marTop w:val="0"/>
      <w:marBottom w:val="0"/>
      <w:divBdr>
        <w:top w:val="none" w:sz="0" w:space="0" w:color="auto"/>
        <w:left w:val="none" w:sz="0" w:space="0" w:color="auto"/>
        <w:bottom w:val="none" w:sz="0" w:space="0" w:color="auto"/>
        <w:right w:val="none" w:sz="0" w:space="0" w:color="auto"/>
      </w:divBdr>
    </w:div>
    <w:div w:id="1272592272">
      <w:bodyDiv w:val="1"/>
      <w:marLeft w:val="0"/>
      <w:marRight w:val="0"/>
      <w:marTop w:val="0"/>
      <w:marBottom w:val="0"/>
      <w:divBdr>
        <w:top w:val="none" w:sz="0" w:space="0" w:color="auto"/>
        <w:left w:val="none" w:sz="0" w:space="0" w:color="auto"/>
        <w:bottom w:val="none" w:sz="0" w:space="0" w:color="auto"/>
        <w:right w:val="none" w:sz="0" w:space="0" w:color="auto"/>
      </w:divBdr>
      <w:divsChild>
        <w:div w:id="2116901649">
          <w:marLeft w:val="0"/>
          <w:marRight w:val="0"/>
          <w:marTop w:val="0"/>
          <w:marBottom w:val="0"/>
          <w:divBdr>
            <w:top w:val="none" w:sz="0" w:space="0" w:color="auto"/>
            <w:left w:val="none" w:sz="0" w:space="0" w:color="auto"/>
            <w:bottom w:val="none" w:sz="0" w:space="0" w:color="auto"/>
            <w:right w:val="none" w:sz="0" w:space="0" w:color="auto"/>
          </w:divBdr>
          <w:divsChild>
            <w:div w:id="440615680">
              <w:marLeft w:val="0"/>
              <w:marRight w:val="0"/>
              <w:marTop w:val="0"/>
              <w:marBottom w:val="0"/>
              <w:divBdr>
                <w:top w:val="none" w:sz="0" w:space="0" w:color="auto"/>
                <w:left w:val="none" w:sz="0" w:space="0" w:color="auto"/>
                <w:bottom w:val="none" w:sz="0" w:space="0" w:color="auto"/>
                <w:right w:val="none" w:sz="0" w:space="0" w:color="auto"/>
              </w:divBdr>
              <w:divsChild>
                <w:div w:id="787969203">
                  <w:marLeft w:val="0"/>
                  <w:marRight w:val="0"/>
                  <w:marTop w:val="0"/>
                  <w:marBottom w:val="0"/>
                  <w:divBdr>
                    <w:top w:val="none" w:sz="0" w:space="0" w:color="auto"/>
                    <w:left w:val="none" w:sz="0" w:space="0" w:color="auto"/>
                    <w:bottom w:val="none" w:sz="0" w:space="0" w:color="auto"/>
                    <w:right w:val="none" w:sz="0" w:space="0" w:color="auto"/>
                  </w:divBdr>
                  <w:divsChild>
                    <w:div w:id="513686637">
                      <w:marLeft w:val="0"/>
                      <w:marRight w:val="0"/>
                      <w:marTop w:val="0"/>
                      <w:marBottom w:val="0"/>
                      <w:divBdr>
                        <w:top w:val="none" w:sz="0" w:space="0" w:color="auto"/>
                        <w:left w:val="none" w:sz="0" w:space="0" w:color="auto"/>
                        <w:bottom w:val="none" w:sz="0" w:space="0" w:color="auto"/>
                        <w:right w:val="none" w:sz="0" w:space="0" w:color="auto"/>
                      </w:divBdr>
                    </w:div>
                    <w:div w:id="736587346">
                      <w:marLeft w:val="0"/>
                      <w:marRight w:val="0"/>
                      <w:marTop w:val="0"/>
                      <w:marBottom w:val="0"/>
                      <w:divBdr>
                        <w:top w:val="none" w:sz="0" w:space="0" w:color="auto"/>
                        <w:left w:val="none" w:sz="0" w:space="0" w:color="auto"/>
                        <w:bottom w:val="none" w:sz="0" w:space="0" w:color="auto"/>
                        <w:right w:val="none" w:sz="0" w:space="0" w:color="auto"/>
                      </w:divBdr>
                    </w:div>
                    <w:div w:id="18742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36671">
      <w:bodyDiv w:val="1"/>
      <w:marLeft w:val="0"/>
      <w:marRight w:val="0"/>
      <w:marTop w:val="0"/>
      <w:marBottom w:val="0"/>
      <w:divBdr>
        <w:top w:val="none" w:sz="0" w:space="0" w:color="auto"/>
        <w:left w:val="none" w:sz="0" w:space="0" w:color="auto"/>
        <w:bottom w:val="none" w:sz="0" w:space="0" w:color="auto"/>
        <w:right w:val="none" w:sz="0" w:space="0" w:color="auto"/>
      </w:divBdr>
    </w:div>
    <w:div w:id="1521623934">
      <w:bodyDiv w:val="1"/>
      <w:marLeft w:val="0"/>
      <w:marRight w:val="0"/>
      <w:marTop w:val="0"/>
      <w:marBottom w:val="0"/>
      <w:divBdr>
        <w:top w:val="none" w:sz="0" w:space="0" w:color="auto"/>
        <w:left w:val="none" w:sz="0" w:space="0" w:color="auto"/>
        <w:bottom w:val="none" w:sz="0" w:space="0" w:color="auto"/>
        <w:right w:val="none" w:sz="0" w:space="0" w:color="auto"/>
      </w:divBdr>
    </w:div>
    <w:div w:id="1631083678">
      <w:bodyDiv w:val="1"/>
      <w:marLeft w:val="0"/>
      <w:marRight w:val="0"/>
      <w:marTop w:val="0"/>
      <w:marBottom w:val="0"/>
      <w:divBdr>
        <w:top w:val="none" w:sz="0" w:space="0" w:color="auto"/>
        <w:left w:val="none" w:sz="0" w:space="0" w:color="auto"/>
        <w:bottom w:val="none" w:sz="0" w:space="0" w:color="auto"/>
        <w:right w:val="none" w:sz="0" w:space="0" w:color="auto"/>
      </w:divBdr>
      <w:divsChild>
        <w:div w:id="1461069345">
          <w:marLeft w:val="0"/>
          <w:marRight w:val="0"/>
          <w:marTop w:val="0"/>
          <w:marBottom w:val="0"/>
          <w:divBdr>
            <w:top w:val="none" w:sz="0" w:space="0" w:color="auto"/>
            <w:left w:val="none" w:sz="0" w:space="0" w:color="auto"/>
            <w:bottom w:val="none" w:sz="0" w:space="0" w:color="auto"/>
            <w:right w:val="none" w:sz="0" w:space="0" w:color="auto"/>
          </w:divBdr>
          <w:divsChild>
            <w:div w:id="1479036839">
              <w:marLeft w:val="0"/>
              <w:marRight w:val="0"/>
              <w:marTop w:val="0"/>
              <w:marBottom w:val="0"/>
              <w:divBdr>
                <w:top w:val="none" w:sz="0" w:space="0" w:color="auto"/>
                <w:left w:val="none" w:sz="0" w:space="0" w:color="auto"/>
                <w:bottom w:val="none" w:sz="0" w:space="0" w:color="auto"/>
                <w:right w:val="none" w:sz="0" w:space="0" w:color="auto"/>
              </w:divBdr>
              <w:divsChild>
                <w:div w:id="1399742153">
                  <w:marLeft w:val="0"/>
                  <w:marRight w:val="0"/>
                  <w:marTop w:val="0"/>
                  <w:marBottom w:val="0"/>
                  <w:divBdr>
                    <w:top w:val="none" w:sz="0" w:space="0" w:color="auto"/>
                    <w:left w:val="none" w:sz="0" w:space="0" w:color="auto"/>
                    <w:bottom w:val="none" w:sz="0" w:space="0" w:color="auto"/>
                    <w:right w:val="none" w:sz="0" w:space="0" w:color="auto"/>
                  </w:divBdr>
                  <w:divsChild>
                    <w:div w:id="10755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hyperlink" Target="https://www.uzp.gov.pl/baza-wiedzy/jednolity-europejski-dokument-zamowieni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76154-1D22-4B25-9E80-81B37836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22</Pages>
  <Words>9787</Words>
  <Characters>58727</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Ilość stron ……</vt:lpstr>
    </vt:vector>
  </TitlesOfParts>
  <Company>MPK SA w Krakowie</Company>
  <LinksUpToDate>false</LinksUpToDate>
  <CharactersWithSpaces>68378</CharactersWithSpaces>
  <SharedDoc>false</SharedDoc>
  <HLinks>
    <vt:vector size="156" baseType="variant">
      <vt:variant>
        <vt:i4>917615</vt:i4>
      </vt:variant>
      <vt:variant>
        <vt:i4>147</vt:i4>
      </vt:variant>
      <vt:variant>
        <vt:i4>0</vt:i4>
      </vt:variant>
      <vt:variant>
        <vt:i4>5</vt:i4>
      </vt:variant>
      <vt:variant>
        <vt:lpwstr>mailto:zamowienia@mpk.krakow.pl</vt:lpwstr>
      </vt:variant>
      <vt:variant>
        <vt:lpwstr/>
      </vt:variant>
      <vt:variant>
        <vt:i4>655376</vt:i4>
      </vt:variant>
      <vt:variant>
        <vt:i4>144</vt:i4>
      </vt:variant>
      <vt:variant>
        <vt:i4>0</vt:i4>
      </vt:variant>
      <vt:variant>
        <vt:i4>5</vt:i4>
      </vt:variant>
      <vt:variant>
        <vt:lpwstr>http://www.mpk.krakow.pl/</vt:lpwstr>
      </vt:variant>
      <vt:variant>
        <vt:lpwstr/>
      </vt:variant>
      <vt:variant>
        <vt:i4>917615</vt:i4>
      </vt:variant>
      <vt:variant>
        <vt:i4>141</vt:i4>
      </vt:variant>
      <vt:variant>
        <vt:i4>0</vt:i4>
      </vt:variant>
      <vt:variant>
        <vt:i4>5</vt:i4>
      </vt:variant>
      <vt:variant>
        <vt:lpwstr>mailto:zamowienia@mpk.krakow.pl</vt:lpwstr>
      </vt:variant>
      <vt:variant>
        <vt:lpwstr/>
      </vt:variant>
      <vt:variant>
        <vt:i4>1441844</vt:i4>
      </vt:variant>
      <vt:variant>
        <vt:i4>134</vt:i4>
      </vt:variant>
      <vt:variant>
        <vt:i4>0</vt:i4>
      </vt:variant>
      <vt:variant>
        <vt:i4>5</vt:i4>
      </vt:variant>
      <vt:variant>
        <vt:lpwstr/>
      </vt:variant>
      <vt:variant>
        <vt:lpwstr>_Toc463330048</vt:lpwstr>
      </vt:variant>
      <vt:variant>
        <vt:i4>1441844</vt:i4>
      </vt:variant>
      <vt:variant>
        <vt:i4>128</vt:i4>
      </vt:variant>
      <vt:variant>
        <vt:i4>0</vt:i4>
      </vt:variant>
      <vt:variant>
        <vt:i4>5</vt:i4>
      </vt:variant>
      <vt:variant>
        <vt:lpwstr/>
      </vt:variant>
      <vt:variant>
        <vt:lpwstr>_Toc463330047</vt:lpwstr>
      </vt:variant>
      <vt:variant>
        <vt:i4>1441844</vt:i4>
      </vt:variant>
      <vt:variant>
        <vt:i4>122</vt:i4>
      </vt:variant>
      <vt:variant>
        <vt:i4>0</vt:i4>
      </vt:variant>
      <vt:variant>
        <vt:i4>5</vt:i4>
      </vt:variant>
      <vt:variant>
        <vt:lpwstr/>
      </vt:variant>
      <vt:variant>
        <vt:lpwstr>_Toc463330046</vt:lpwstr>
      </vt:variant>
      <vt:variant>
        <vt:i4>1441844</vt:i4>
      </vt:variant>
      <vt:variant>
        <vt:i4>116</vt:i4>
      </vt:variant>
      <vt:variant>
        <vt:i4>0</vt:i4>
      </vt:variant>
      <vt:variant>
        <vt:i4>5</vt:i4>
      </vt:variant>
      <vt:variant>
        <vt:lpwstr/>
      </vt:variant>
      <vt:variant>
        <vt:lpwstr>_Toc463330045</vt:lpwstr>
      </vt:variant>
      <vt:variant>
        <vt:i4>1441844</vt:i4>
      </vt:variant>
      <vt:variant>
        <vt:i4>110</vt:i4>
      </vt:variant>
      <vt:variant>
        <vt:i4>0</vt:i4>
      </vt:variant>
      <vt:variant>
        <vt:i4>5</vt:i4>
      </vt:variant>
      <vt:variant>
        <vt:lpwstr/>
      </vt:variant>
      <vt:variant>
        <vt:lpwstr>_Toc463330044</vt:lpwstr>
      </vt:variant>
      <vt:variant>
        <vt:i4>1441844</vt:i4>
      </vt:variant>
      <vt:variant>
        <vt:i4>104</vt:i4>
      </vt:variant>
      <vt:variant>
        <vt:i4>0</vt:i4>
      </vt:variant>
      <vt:variant>
        <vt:i4>5</vt:i4>
      </vt:variant>
      <vt:variant>
        <vt:lpwstr/>
      </vt:variant>
      <vt:variant>
        <vt:lpwstr>_Toc463330043</vt:lpwstr>
      </vt:variant>
      <vt:variant>
        <vt:i4>1441844</vt:i4>
      </vt:variant>
      <vt:variant>
        <vt:i4>98</vt:i4>
      </vt:variant>
      <vt:variant>
        <vt:i4>0</vt:i4>
      </vt:variant>
      <vt:variant>
        <vt:i4>5</vt:i4>
      </vt:variant>
      <vt:variant>
        <vt:lpwstr/>
      </vt:variant>
      <vt:variant>
        <vt:lpwstr>_Toc463330042</vt:lpwstr>
      </vt:variant>
      <vt:variant>
        <vt:i4>1441844</vt:i4>
      </vt:variant>
      <vt:variant>
        <vt:i4>92</vt:i4>
      </vt:variant>
      <vt:variant>
        <vt:i4>0</vt:i4>
      </vt:variant>
      <vt:variant>
        <vt:i4>5</vt:i4>
      </vt:variant>
      <vt:variant>
        <vt:lpwstr/>
      </vt:variant>
      <vt:variant>
        <vt:lpwstr>_Toc463330041</vt:lpwstr>
      </vt:variant>
      <vt:variant>
        <vt:i4>1441844</vt:i4>
      </vt:variant>
      <vt:variant>
        <vt:i4>86</vt:i4>
      </vt:variant>
      <vt:variant>
        <vt:i4>0</vt:i4>
      </vt:variant>
      <vt:variant>
        <vt:i4>5</vt:i4>
      </vt:variant>
      <vt:variant>
        <vt:lpwstr/>
      </vt:variant>
      <vt:variant>
        <vt:lpwstr>_Toc463330040</vt:lpwstr>
      </vt:variant>
      <vt:variant>
        <vt:i4>1114164</vt:i4>
      </vt:variant>
      <vt:variant>
        <vt:i4>80</vt:i4>
      </vt:variant>
      <vt:variant>
        <vt:i4>0</vt:i4>
      </vt:variant>
      <vt:variant>
        <vt:i4>5</vt:i4>
      </vt:variant>
      <vt:variant>
        <vt:lpwstr/>
      </vt:variant>
      <vt:variant>
        <vt:lpwstr>_Toc463330039</vt:lpwstr>
      </vt:variant>
      <vt:variant>
        <vt:i4>1114164</vt:i4>
      </vt:variant>
      <vt:variant>
        <vt:i4>74</vt:i4>
      </vt:variant>
      <vt:variant>
        <vt:i4>0</vt:i4>
      </vt:variant>
      <vt:variant>
        <vt:i4>5</vt:i4>
      </vt:variant>
      <vt:variant>
        <vt:lpwstr/>
      </vt:variant>
      <vt:variant>
        <vt:lpwstr>_Toc463330038</vt:lpwstr>
      </vt:variant>
      <vt:variant>
        <vt:i4>1114164</vt:i4>
      </vt:variant>
      <vt:variant>
        <vt:i4>68</vt:i4>
      </vt:variant>
      <vt:variant>
        <vt:i4>0</vt:i4>
      </vt:variant>
      <vt:variant>
        <vt:i4>5</vt:i4>
      </vt:variant>
      <vt:variant>
        <vt:lpwstr/>
      </vt:variant>
      <vt:variant>
        <vt:lpwstr>_Toc463330037</vt:lpwstr>
      </vt:variant>
      <vt:variant>
        <vt:i4>1114164</vt:i4>
      </vt:variant>
      <vt:variant>
        <vt:i4>62</vt:i4>
      </vt:variant>
      <vt:variant>
        <vt:i4>0</vt:i4>
      </vt:variant>
      <vt:variant>
        <vt:i4>5</vt:i4>
      </vt:variant>
      <vt:variant>
        <vt:lpwstr/>
      </vt:variant>
      <vt:variant>
        <vt:lpwstr>_Toc463330036</vt:lpwstr>
      </vt:variant>
      <vt:variant>
        <vt:i4>1114164</vt:i4>
      </vt:variant>
      <vt:variant>
        <vt:i4>56</vt:i4>
      </vt:variant>
      <vt:variant>
        <vt:i4>0</vt:i4>
      </vt:variant>
      <vt:variant>
        <vt:i4>5</vt:i4>
      </vt:variant>
      <vt:variant>
        <vt:lpwstr/>
      </vt:variant>
      <vt:variant>
        <vt:lpwstr>_Toc463330035</vt:lpwstr>
      </vt:variant>
      <vt:variant>
        <vt:i4>1114164</vt:i4>
      </vt:variant>
      <vt:variant>
        <vt:i4>50</vt:i4>
      </vt:variant>
      <vt:variant>
        <vt:i4>0</vt:i4>
      </vt:variant>
      <vt:variant>
        <vt:i4>5</vt:i4>
      </vt:variant>
      <vt:variant>
        <vt:lpwstr/>
      </vt:variant>
      <vt:variant>
        <vt:lpwstr>_Toc463330034</vt:lpwstr>
      </vt:variant>
      <vt:variant>
        <vt:i4>1114164</vt:i4>
      </vt:variant>
      <vt:variant>
        <vt:i4>44</vt:i4>
      </vt:variant>
      <vt:variant>
        <vt:i4>0</vt:i4>
      </vt:variant>
      <vt:variant>
        <vt:i4>5</vt:i4>
      </vt:variant>
      <vt:variant>
        <vt:lpwstr/>
      </vt:variant>
      <vt:variant>
        <vt:lpwstr>_Toc463330033</vt:lpwstr>
      </vt:variant>
      <vt:variant>
        <vt:i4>1114164</vt:i4>
      </vt:variant>
      <vt:variant>
        <vt:i4>38</vt:i4>
      </vt:variant>
      <vt:variant>
        <vt:i4>0</vt:i4>
      </vt:variant>
      <vt:variant>
        <vt:i4>5</vt:i4>
      </vt:variant>
      <vt:variant>
        <vt:lpwstr/>
      </vt:variant>
      <vt:variant>
        <vt:lpwstr>_Toc463330032</vt:lpwstr>
      </vt:variant>
      <vt:variant>
        <vt:i4>1114164</vt:i4>
      </vt:variant>
      <vt:variant>
        <vt:i4>32</vt:i4>
      </vt:variant>
      <vt:variant>
        <vt:i4>0</vt:i4>
      </vt:variant>
      <vt:variant>
        <vt:i4>5</vt:i4>
      </vt:variant>
      <vt:variant>
        <vt:lpwstr/>
      </vt:variant>
      <vt:variant>
        <vt:lpwstr>_Toc463330031</vt:lpwstr>
      </vt:variant>
      <vt:variant>
        <vt:i4>1114164</vt:i4>
      </vt:variant>
      <vt:variant>
        <vt:i4>26</vt:i4>
      </vt:variant>
      <vt:variant>
        <vt:i4>0</vt:i4>
      </vt:variant>
      <vt:variant>
        <vt:i4>5</vt:i4>
      </vt:variant>
      <vt:variant>
        <vt:lpwstr/>
      </vt:variant>
      <vt:variant>
        <vt:lpwstr>_Toc463330030</vt:lpwstr>
      </vt:variant>
      <vt:variant>
        <vt:i4>1048628</vt:i4>
      </vt:variant>
      <vt:variant>
        <vt:i4>20</vt:i4>
      </vt:variant>
      <vt:variant>
        <vt:i4>0</vt:i4>
      </vt:variant>
      <vt:variant>
        <vt:i4>5</vt:i4>
      </vt:variant>
      <vt:variant>
        <vt:lpwstr/>
      </vt:variant>
      <vt:variant>
        <vt:lpwstr>_Toc463330029</vt:lpwstr>
      </vt:variant>
      <vt:variant>
        <vt:i4>1048628</vt:i4>
      </vt:variant>
      <vt:variant>
        <vt:i4>14</vt:i4>
      </vt:variant>
      <vt:variant>
        <vt:i4>0</vt:i4>
      </vt:variant>
      <vt:variant>
        <vt:i4>5</vt:i4>
      </vt:variant>
      <vt:variant>
        <vt:lpwstr/>
      </vt:variant>
      <vt:variant>
        <vt:lpwstr>_Toc463330028</vt:lpwstr>
      </vt:variant>
      <vt:variant>
        <vt:i4>1048628</vt:i4>
      </vt:variant>
      <vt:variant>
        <vt:i4>8</vt:i4>
      </vt:variant>
      <vt:variant>
        <vt:i4>0</vt:i4>
      </vt:variant>
      <vt:variant>
        <vt:i4>5</vt:i4>
      </vt:variant>
      <vt:variant>
        <vt:lpwstr/>
      </vt:variant>
      <vt:variant>
        <vt:lpwstr>_Toc463330027</vt:lpwstr>
      </vt:variant>
      <vt:variant>
        <vt:i4>1048628</vt:i4>
      </vt:variant>
      <vt:variant>
        <vt:i4>2</vt:i4>
      </vt:variant>
      <vt:variant>
        <vt:i4>0</vt:i4>
      </vt:variant>
      <vt:variant>
        <vt:i4>5</vt:i4>
      </vt:variant>
      <vt:variant>
        <vt:lpwstr/>
      </vt:variant>
      <vt:variant>
        <vt:lpwstr>_Toc463330026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Ilość stron ……</dc:title>
  <dc:subject/>
  <dc:creator>bszewczy</dc:creator>
  <cp:keywords/>
  <dc:description/>
  <cp:lastModifiedBy>Karolina Ciesielska</cp:lastModifiedBy>
  <cp:revision>59</cp:revision>
  <cp:lastPrinted>2018-08-14T07:21:00Z</cp:lastPrinted>
  <dcterms:created xsi:type="dcterms:W3CDTF">2018-07-27T10:21:00Z</dcterms:created>
  <dcterms:modified xsi:type="dcterms:W3CDTF">2018-08-14T07:21:00Z</dcterms:modified>
</cp:coreProperties>
</file>